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36" w:rsidRDefault="00401536" w:rsidP="00401536">
      <w:pPr>
        <w:jc w:val="center"/>
        <w:rPr>
          <w:rFonts w:ascii="Arial" w:hAnsi="Arial" w:cs="Arial"/>
          <w:b/>
          <w:sz w:val="24"/>
          <w:szCs w:val="24"/>
        </w:rPr>
      </w:pPr>
    </w:p>
    <w:p w:rsidR="00401536" w:rsidRDefault="00401536" w:rsidP="004015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EA5B25" wp14:editId="62B77481">
            <wp:simplePos x="0" y="0"/>
            <wp:positionH relativeFrom="column">
              <wp:posOffset>0</wp:posOffset>
            </wp:positionH>
            <wp:positionV relativeFrom="paragraph">
              <wp:posOffset>1017905</wp:posOffset>
            </wp:positionV>
            <wp:extent cx="5731510" cy="1414780"/>
            <wp:effectExtent l="0" t="0" r="2540" b="0"/>
            <wp:wrapTight wrapText="bothSides">
              <wp:wrapPolygon edited="0">
                <wp:start x="0" y="0"/>
                <wp:lineTo x="0" y="21232"/>
                <wp:lineTo x="21538" y="21232"/>
                <wp:lineTo x="21538" y="0"/>
                <wp:lineTo x="0" y="0"/>
              </wp:wrapPolygon>
            </wp:wrapTight>
            <wp:docPr id="8" name="Picture 8" descr="http://www.logospike.com/wp-content/uploads/2015/11/Logo_Kpm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ogospike.com/wp-content/uploads/2015/11/Logo_Kpm_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536" w:rsidRDefault="00401536" w:rsidP="00401536">
      <w:pPr>
        <w:jc w:val="center"/>
        <w:rPr>
          <w:rFonts w:ascii="Arial" w:hAnsi="Arial" w:cs="Arial"/>
          <w:b/>
          <w:sz w:val="24"/>
          <w:szCs w:val="24"/>
        </w:rPr>
      </w:pPr>
    </w:p>
    <w:p w:rsidR="00401536" w:rsidRDefault="00401536" w:rsidP="00401536">
      <w:pPr>
        <w:jc w:val="center"/>
        <w:rPr>
          <w:rFonts w:ascii="Arial" w:hAnsi="Arial" w:cs="Arial"/>
          <w:b/>
          <w:sz w:val="24"/>
          <w:szCs w:val="24"/>
        </w:rPr>
      </w:pPr>
    </w:p>
    <w:p w:rsidR="00401536" w:rsidRDefault="00401536" w:rsidP="00401536">
      <w:pPr>
        <w:jc w:val="center"/>
        <w:rPr>
          <w:rFonts w:ascii="Arial" w:hAnsi="Arial" w:cs="Arial"/>
          <w:b/>
          <w:sz w:val="24"/>
          <w:szCs w:val="24"/>
        </w:rPr>
      </w:pPr>
    </w:p>
    <w:p w:rsidR="00401536" w:rsidRDefault="00401536" w:rsidP="00401536">
      <w:pPr>
        <w:rPr>
          <w:rFonts w:ascii="Arial" w:hAnsi="Arial" w:cs="Arial"/>
          <w:b/>
          <w:sz w:val="24"/>
          <w:szCs w:val="24"/>
        </w:rPr>
      </w:pPr>
    </w:p>
    <w:p w:rsidR="00401536" w:rsidRDefault="00401536" w:rsidP="00401536">
      <w:pPr>
        <w:rPr>
          <w:rFonts w:ascii="Arial" w:hAnsi="Arial" w:cs="Arial"/>
          <w:b/>
          <w:sz w:val="24"/>
          <w:szCs w:val="24"/>
        </w:rPr>
      </w:pPr>
    </w:p>
    <w:p w:rsidR="00401536" w:rsidRDefault="00401536" w:rsidP="00401536">
      <w:pPr>
        <w:rPr>
          <w:rFonts w:ascii="Arial" w:hAnsi="Arial" w:cs="Arial"/>
          <w:b/>
          <w:sz w:val="24"/>
          <w:szCs w:val="24"/>
        </w:rPr>
      </w:pPr>
    </w:p>
    <w:p w:rsidR="00980CB0" w:rsidRDefault="00401536" w:rsidP="00401536">
      <w:pPr>
        <w:jc w:val="center"/>
        <w:rPr>
          <w:rFonts w:ascii="Arial" w:hAnsi="Arial" w:cs="Arial"/>
          <w:b/>
          <w:sz w:val="48"/>
          <w:szCs w:val="48"/>
        </w:rPr>
      </w:pPr>
      <w:r w:rsidRPr="00980CB0">
        <w:rPr>
          <w:rFonts w:ascii="Arial" w:hAnsi="Arial" w:cs="Arial"/>
          <w:b/>
          <w:sz w:val="48"/>
          <w:szCs w:val="48"/>
        </w:rPr>
        <w:t xml:space="preserve">GARIS PANDUAN PELAKSANAAN </w:t>
      </w:r>
    </w:p>
    <w:p w:rsidR="00980CB0" w:rsidRDefault="00401536" w:rsidP="00401536">
      <w:pPr>
        <w:jc w:val="center"/>
        <w:rPr>
          <w:rFonts w:ascii="Arial" w:hAnsi="Arial" w:cs="Arial"/>
          <w:b/>
          <w:sz w:val="48"/>
          <w:szCs w:val="48"/>
        </w:rPr>
      </w:pPr>
      <w:r w:rsidRPr="00980CB0">
        <w:rPr>
          <w:rFonts w:ascii="Arial" w:hAnsi="Arial" w:cs="Arial"/>
          <w:b/>
          <w:sz w:val="48"/>
          <w:szCs w:val="48"/>
        </w:rPr>
        <w:t xml:space="preserve">SEMESTER PENDEK </w:t>
      </w:r>
    </w:p>
    <w:p w:rsidR="00401536" w:rsidRPr="00980CB0" w:rsidRDefault="00401536" w:rsidP="00401536">
      <w:pPr>
        <w:jc w:val="center"/>
        <w:rPr>
          <w:rFonts w:ascii="Arial" w:hAnsi="Arial" w:cs="Arial"/>
          <w:b/>
          <w:sz w:val="48"/>
          <w:szCs w:val="48"/>
        </w:rPr>
      </w:pPr>
      <w:r w:rsidRPr="00980CB0">
        <w:rPr>
          <w:rFonts w:ascii="Arial" w:hAnsi="Arial" w:cs="Arial"/>
          <w:b/>
          <w:sz w:val="48"/>
          <w:szCs w:val="48"/>
        </w:rPr>
        <w:t xml:space="preserve">KOLEJ VOKASIONAL </w:t>
      </w:r>
    </w:p>
    <w:p w:rsidR="00401536" w:rsidRPr="00401536" w:rsidRDefault="00401536" w:rsidP="00F45A3C">
      <w:pPr>
        <w:jc w:val="center"/>
        <w:rPr>
          <w:rFonts w:ascii="Arial" w:hAnsi="Arial" w:cs="Arial"/>
          <w:b/>
          <w:sz w:val="56"/>
          <w:szCs w:val="56"/>
        </w:rPr>
      </w:pPr>
    </w:p>
    <w:p w:rsidR="00401536" w:rsidRDefault="00401536" w:rsidP="00F45A3C">
      <w:pPr>
        <w:jc w:val="center"/>
        <w:rPr>
          <w:rFonts w:ascii="Arial" w:hAnsi="Arial" w:cs="Arial"/>
          <w:b/>
          <w:sz w:val="24"/>
          <w:szCs w:val="24"/>
        </w:rPr>
      </w:pPr>
    </w:p>
    <w:p w:rsidR="00401536" w:rsidRDefault="00401536" w:rsidP="00F45A3C">
      <w:pPr>
        <w:jc w:val="center"/>
        <w:rPr>
          <w:rFonts w:ascii="Arial" w:hAnsi="Arial" w:cs="Arial"/>
          <w:b/>
          <w:sz w:val="24"/>
          <w:szCs w:val="24"/>
        </w:rPr>
      </w:pPr>
    </w:p>
    <w:p w:rsidR="00401536" w:rsidRDefault="00401536" w:rsidP="00F45A3C">
      <w:pPr>
        <w:jc w:val="center"/>
        <w:rPr>
          <w:rFonts w:ascii="Arial" w:hAnsi="Arial" w:cs="Arial"/>
          <w:b/>
          <w:sz w:val="24"/>
          <w:szCs w:val="24"/>
        </w:rPr>
      </w:pPr>
    </w:p>
    <w:p w:rsidR="00401536" w:rsidRDefault="00401536" w:rsidP="00F45A3C">
      <w:pPr>
        <w:jc w:val="center"/>
        <w:rPr>
          <w:rFonts w:ascii="Arial" w:hAnsi="Arial" w:cs="Arial"/>
          <w:b/>
          <w:sz w:val="24"/>
          <w:szCs w:val="24"/>
        </w:rPr>
      </w:pPr>
    </w:p>
    <w:p w:rsidR="00401536" w:rsidRDefault="00401536" w:rsidP="00401536">
      <w:pPr>
        <w:rPr>
          <w:rFonts w:ascii="Arial" w:hAnsi="Arial" w:cs="Arial"/>
          <w:b/>
          <w:sz w:val="24"/>
          <w:szCs w:val="24"/>
        </w:rPr>
      </w:pPr>
    </w:p>
    <w:p w:rsidR="00401536" w:rsidRDefault="00401536" w:rsidP="00401536">
      <w:pPr>
        <w:rPr>
          <w:rFonts w:ascii="Arial" w:hAnsi="Arial" w:cs="Arial"/>
          <w:b/>
          <w:sz w:val="24"/>
          <w:szCs w:val="24"/>
        </w:rPr>
      </w:pPr>
    </w:p>
    <w:p w:rsidR="00BA66E7" w:rsidRDefault="00BA66E7" w:rsidP="00401536">
      <w:pPr>
        <w:rPr>
          <w:rFonts w:ascii="Arial" w:hAnsi="Arial" w:cs="Arial"/>
          <w:b/>
          <w:sz w:val="24"/>
          <w:szCs w:val="24"/>
        </w:rPr>
      </w:pPr>
    </w:p>
    <w:p w:rsidR="00F45A3C" w:rsidRPr="00F45A3C" w:rsidRDefault="00F45A3C" w:rsidP="00F45A3C">
      <w:pPr>
        <w:jc w:val="center"/>
        <w:rPr>
          <w:rFonts w:ascii="Arial" w:hAnsi="Arial" w:cs="Arial"/>
          <w:b/>
          <w:sz w:val="24"/>
          <w:szCs w:val="24"/>
        </w:rPr>
      </w:pPr>
      <w:r w:rsidRPr="00F45A3C">
        <w:rPr>
          <w:rFonts w:ascii="Arial" w:hAnsi="Arial" w:cs="Arial"/>
          <w:b/>
          <w:sz w:val="24"/>
          <w:szCs w:val="24"/>
        </w:rPr>
        <w:lastRenderedPageBreak/>
        <w:t xml:space="preserve">GARIS PANDUAN PELAKSANAAN SEMESTER PENDEK </w:t>
      </w:r>
      <w:r>
        <w:rPr>
          <w:rFonts w:ascii="Arial" w:hAnsi="Arial" w:cs="Arial"/>
          <w:b/>
          <w:sz w:val="24"/>
          <w:szCs w:val="24"/>
        </w:rPr>
        <w:t xml:space="preserve">PROGRAM DIPLOMA </w:t>
      </w:r>
      <w:r w:rsidRPr="00F45A3C">
        <w:rPr>
          <w:rFonts w:ascii="Arial" w:hAnsi="Arial" w:cs="Arial"/>
          <w:b/>
          <w:sz w:val="24"/>
          <w:szCs w:val="24"/>
        </w:rPr>
        <w:t>KOLEJ VOKASIONAL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45A3C">
        <w:rPr>
          <w:rFonts w:ascii="Arial" w:hAnsi="Arial" w:cs="Arial"/>
          <w:b/>
          <w:sz w:val="24"/>
          <w:szCs w:val="24"/>
        </w:rPr>
        <w:t>KEMENTERIAN PENDIDIKAN MALAYSIA</w:t>
      </w:r>
    </w:p>
    <w:p w:rsidR="00F45A3C" w:rsidRPr="00F45A3C" w:rsidRDefault="00F45A3C" w:rsidP="00F45A3C">
      <w:pPr>
        <w:jc w:val="center"/>
        <w:rPr>
          <w:rFonts w:ascii="Arial" w:hAnsi="Arial" w:cs="Arial"/>
          <w:b/>
          <w:sz w:val="24"/>
          <w:szCs w:val="24"/>
        </w:rPr>
      </w:pPr>
    </w:p>
    <w:p w:rsidR="00F45A3C" w:rsidRPr="00F45A3C" w:rsidRDefault="00F45A3C" w:rsidP="00F45A3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F45A3C">
        <w:rPr>
          <w:rFonts w:ascii="Arial" w:hAnsi="Arial" w:cs="Arial"/>
          <w:b/>
          <w:sz w:val="24"/>
          <w:szCs w:val="24"/>
        </w:rPr>
        <w:t>PENGENALAN</w:t>
      </w:r>
    </w:p>
    <w:p w:rsidR="00F45A3C" w:rsidRPr="00F45A3C" w:rsidRDefault="00F45A3C" w:rsidP="00F45A3C">
      <w:pPr>
        <w:pStyle w:val="ListParagraph"/>
        <w:rPr>
          <w:rFonts w:ascii="Arial" w:hAnsi="Arial" w:cs="Arial"/>
          <w:sz w:val="24"/>
          <w:szCs w:val="24"/>
        </w:rPr>
      </w:pPr>
    </w:p>
    <w:p w:rsidR="00F45A3C" w:rsidRPr="00F45A3C" w:rsidRDefault="00F45A3C" w:rsidP="00F45A3C">
      <w:pPr>
        <w:pStyle w:val="ListParagraph"/>
        <w:numPr>
          <w:ilvl w:val="1"/>
          <w:numId w:val="6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F45A3C">
        <w:rPr>
          <w:rFonts w:ascii="Arial" w:hAnsi="Arial" w:cs="Arial"/>
          <w:sz w:val="24"/>
          <w:szCs w:val="24"/>
        </w:rPr>
        <w:t xml:space="preserve">Semester </w:t>
      </w:r>
      <w:proofErr w:type="spellStart"/>
      <w:r w:rsidRPr="00F45A3C">
        <w:rPr>
          <w:rFonts w:ascii="Arial" w:hAnsi="Arial" w:cs="Arial"/>
          <w:sz w:val="24"/>
          <w:szCs w:val="24"/>
        </w:rPr>
        <w:t>Pendek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A3C">
        <w:rPr>
          <w:rFonts w:ascii="Arial" w:hAnsi="Arial" w:cs="Arial"/>
          <w:sz w:val="24"/>
          <w:szCs w:val="24"/>
        </w:rPr>
        <w:t>adalah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semester </w:t>
      </w:r>
      <w:proofErr w:type="spellStart"/>
      <w:r w:rsidRPr="00F45A3C">
        <w:rPr>
          <w:rFonts w:ascii="Arial" w:hAnsi="Arial" w:cs="Arial"/>
          <w:sz w:val="24"/>
          <w:szCs w:val="24"/>
        </w:rPr>
        <w:t>pengajian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A3C">
        <w:rPr>
          <w:rFonts w:ascii="Arial" w:hAnsi="Arial" w:cs="Arial"/>
          <w:sz w:val="24"/>
          <w:szCs w:val="24"/>
        </w:rPr>
        <w:t>rasmi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A3C">
        <w:rPr>
          <w:rFonts w:ascii="Arial" w:hAnsi="Arial" w:cs="Arial"/>
          <w:sz w:val="24"/>
          <w:szCs w:val="24"/>
        </w:rPr>
        <w:t>kepada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sz w:val="24"/>
          <w:szCs w:val="24"/>
        </w:rPr>
        <w:t>murid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Program Diploma </w:t>
      </w:r>
      <w:proofErr w:type="spellStart"/>
      <w:r>
        <w:rPr>
          <w:rFonts w:ascii="Arial" w:hAnsi="Arial" w:cs="Arial"/>
          <w:sz w:val="24"/>
          <w:szCs w:val="24"/>
        </w:rPr>
        <w:t>Kolej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Vokasional</w:t>
      </w:r>
      <w:proofErr w:type="spellEnd"/>
      <w:r>
        <w:rPr>
          <w:rFonts w:ascii="Arial" w:hAnsi="Arial" w:cs="Arial"/>
          <w:sz w:val="24"/>
          <w:szCs w:val="24"/>
        </w:rPr>
        <w:t xml:space="preserve">. Semester </w:t>
      </w:r>
      <w:proofErr w:type="spellStart"/>
      <w:r>
        <w:rPr>
          <w:rFonts w:ascii="Arial" w:hAnsi="Arial" w:cs="Arial"/>
          <w:sz w:val="24"/>
          <w:szCs w:val="24"/>
        </w:rPr>
        <w:t>pendek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berada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semester </w:t>
      </w:r>
      <w:proofErr w:type="spellStart"/>
      <w:r>
        <w:rPr>
          <w:rFonts w:ascii="Arial" w:hAnsi="Arial" w:cs="Arial"/>
          <w:sz w:val="24"/>
          <w:szCs w:val="24"/>
        </w:rPr>
        <w:t>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semester </w:t>
      </w:r>
      <w:proofErr w:type="spellStart"/>
      <w:r>
        <w:rPr>
          <w:rFonts w:ascii="Arial" w:hAnsi="Arial" w:cs="Arial"/>
          <w:sz w:val="24"/>
          <w:szCs w:val="24"/>
        </w:rPr>
        <w:t>tiga</w:t>
      </w:r>
      <w:proofErr w:type="spellEnd"/>
      <w:r w:rsidR="00BA5C1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C15">
        <w:rPr>
          <w:rFonts w:ascii="Arial" w:hAnsi="Arial" w:cs="Arial"/>
          <w:sz w:val="24"/>
          <w:szCs w:val="24"/>
        </w:rPr>
        <w:t>J</w:t>
      </w:r>
      <w:r w:rsidR="004B7A3D">
        <w:rPr>
          <w:rFonts w:ascii="Arial" w:hAnsi="Arial" w:cs="Arial"/>
          <w:sz w:val="24"/>
          <w:szCs w:val="24"/>
        </w:rPr>
        <w:t>adual</w:t>
      </w:r>
      <w:proofErr w:type="spellEnd"/>
      <w:r w:rsidR="004B7A3D">
        <w:rPr>
          <w:rFonts w:ascii="Arial" w:hAnsi="Arial" w:cs="Arial"/>
          <w:sz w:val="24"/>
          <w:szCs w:val="24"/>
        </w:rPr>
        <w:t xml:space="preserve"> 11</w:t>
      </w:r>
      <w:r>
        <w:rPr>
          <w:rFonts w:ascii="Arial" w:hAnsi="Arial" w:cs="Arial"/>
          <w:sz w:val="24"/>
          <w:szCs w:val="24"/>
        </w:rPr>
        <w:t xml:space="preserve">.1 </w:t>
      </w:r>
      <w:proofErr w:type="spellStart"/>
      <w:r w:rsidR="00BA5C15">
        <w:rPr>
          <w:rFonts w:ascii="Arial" w:hAnsi="Arial" w:cs="Arial"/>
          <w:sz w:val="24"/>
          <w:szCs w:val="24"/>
        </w:rPr>
        <w:t>menunjukkan</w:t>
      </w:r>
      <w:proofErr w:type="spellEnd"/>
      <w:r w:rsidR="00BA5C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C15">
        <w:rPr>
          <w:rFonts w:ascii="Arial" w:hAnsi="Arial" w:cs="Arial"/>
          <w:sz w:val="24"/>
          <w:szCs w:val="24"/>
        </w:rPr>
        <w:t>kedudukan</w:t>
      </w:r>
      <w:proofErr w:type="spellEnd"/>
      <w:r w:rsidR="00BA5C15">
        <w:rPr>
          <w:rFonts w:ascii="Arial" w:hAnsi="Arial" w:cs="Arial"/>
          <w:sz w:val="24"/>
          <w:szCs w:val="24"/>
        </w:rPr>
        <w:t xml:space="preserve"> semester </w:t>
      </w:r>
      <w:proofErr w:type="spellStart"/>
      <w:r w:rsidR="00BA5C15">
        <w:rPr>
          <w:rFonts w:ascii="Arial" w:hAnsi="Arial" w:cs="Arial"/>
          <w:sz w:val="24"/>
          <w:szCs w:val="24"/>
        </w:rPr>
        <w:t>pendek</w:t>
      </w:r>
      <w:proofErr w:type="spellEnd"/>
      <w:r w:rsidR="00BA5C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C15">
        <w:rPr>
          <w:rFonts w:ascii="Arial" w:hAnsi="Arial" w:cs="Arial"/>
          <w:sz w:val="24"/>
          <w:szCs w:val="24"/>
        </w:rPr>
        <w:t>dalam</w:t>
      </w:r>
      <w:proofErr w:type="spellEnd"/>
      <w:r w:rsidR="00BA5C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C15">
        <w:rPr>
          <w:rFonts w:ascii="Arial" w:hAnsi="Arial" w:cs="Arial"/>
          <w:sz w:val="24"/>
          <w:szCs w:val="24"/>
        </w:rPr>
        <w:t>struktur</w:t>
      </w:r>
      <w:proofErr w:type="spellEnd"/>
      <w:r w:rsidR="00BA5C15">
        <w:rPr>
          <w:rFonts w:ascii="Arial" w:hAnsi="Arial" w:cs="Arial"/>
          <w:sz w:val="24"/>
          <w:szCs w:val="24"/>
        </w:rPr>
        <w:t xml:space="preserve"> program Diploma </w:t>
      </w:r>
      <w:proofErr w:type="spellStart"/>
      <w:r w:rsidRPr="00F45A3C">
        <w:rPr>
          <w:rFonts w:ascii="Arial" w:hAnsi="Arial" w:cs="Arial"/>
          <w:sz w:val="24"/>
          <w:szCs w:val="24"/>
        </w:rPr>
        <w:t>dan</w:t>
      </w:r>
      <w:proofErr w:type="spellEnd"/>
      <w:r w:rsidR="00BA5C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C15">
        <w:rPr>
          <w:rFonts w:ascii="Arial" w:hAnsi="Arial" w:cs="Arial"/>
          <w:sz w:val="24"/>
          <w:szCs w:val="24"/>
        </w:rPr>
        <w:t>ianya</w:t>
      </w:r>
      <w:proofErr w:type="spellEnd"/>
      <w:r w:rsidR="00BA5C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C15">
        <w:rPr>
          <w:rFonts w:ascii="Arial" w:hAnsi="Arial" w:cs="Arial"/>
          <w:sz w:val="24"/>
          <w:szCs w:val="24"/>
        </w:rPr>
        <w:t>wajib</w:t>
      </w:r>
      <w:proofErr w:type="spellEnd"/>
      <w:r w:rsidR="00BA5C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C15">
        <w:rPr>
          <w:rFonts w:ascii="Arial" w:hAnsi="Arial" w:cs="Arial"/>
          <w:sz w:val="24"/>
          <w:szCs w:val="24"/>
        </w:rPr>
        <w:t>dilaksanakan</w:t>
      </w:r>
      <w:proofErr w:type="spellEnd"/>
      <w:r w:rsidR="00BA5C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C15">
        <w:rPr>
          <w:rFonts w:ascii="Arial" w:hAnsi="Arial" w:cs="Arial"/>
          <w:sz w:val="24"/>
          <w:szCs w:val="24"/>
        </w:rPr>
        <w:t>oleh</w:t>
      </w:r>
      <w:proofErr w:type="spellEnd"/>
      <w:r w:rsidR="00BA5C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C15">
        <w:rPr>
          <w:rFonts w:ascii="Arial" w:hAnsi="Arial" w:cs="Arial"/>
          <w:sz w:val="24"/>
          <w:szCs w:val="24"/>
        </w:rPr>
        <w:t>K</w:t>
      </w:r>
      <w:r w:rsidRPr="00F45A3C">
        <w:rPr>
          <w:rFonts w:ascii="Arial" w:hAnsi="Arial" w:cs="Arial"/>
          <w:sz w:val="24"/>
          <w:szCs w:val="24"/>
        </w:rPr>
        <w:t>olej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C15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okasional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. </w:t>
      </w:r>
    </w:p>
    <w:p w:rsidR="00F45A3C" w:rsidRPr="00F45A3C" w:rsidRDefault="00F45A3C" w:rsidP="00F45A3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F45A3C" w:rsidRPr="001379D7" w:rsidRDefault="00F45A3C" w:rsidP="001379D7">
      <w:pPr>
        <w:pStyle w:val="ListParagraph"/>
        <w:numPr>
          <w:ilvl w:val="1"/>
          <w:numId w:val="6"/>
        </w:numPr>
        <w:spacing w:after="160" w:line="360" w:lineRule="auto"/>
        <w:rPr>
          <w:rFonts w:ascii="Arial" w:hAnsi="Arial" w:cs="Arial"/>
          <w:sz w:val="24"/>
          <w:szCs w:val="24"/>
        </w:rPr>
      </w:pPr>
      <w:proofErr w:type="spellStart"/>
      <w:r w:rsidRPr="00F45A3C">
        <w:rPr>
          <w:rFonts w:ascii="Arial" w:hAnsi="Arial" w:cs="Arial"/>
          <w:sz w:val="24"/>
          <w:szCs w:val="24"/>
        </w:rPr>
        <w:t>Pelaksanaan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9D7">
        <w:rPr>
          <w:rFonts w:ascii="Arial" w:hAnsi="Arial" w:cs="Arial"/>
          <w:sz w:val="24"/>
          <w:szCs w:val="24"/>
        </w:rPr>
        <w:t>kursus-kursus</w:t>
      </w:r>
      <w:proofErr w:type="spellEnd"/>
      <w:r w:rsidR="001379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9D7">
        <w:rPr>
          <w:rFonts w:ascii="Arial" w:hAnsi="Arial" w:cs="Arial"/>
          <w:sz w:val="24"/>
          <w:szCs w:val="24"/>
        </w:rPr>
        <w:t>pada</w:t>
      </w:r>
      <w:proofErr w:type="spellEnd"/>
      <w:r w:rsidR="001379D7">
        <w:rPr>
          <w:rFonts w:ascii="Arial" w:hAnsi="Arial" w:cs="Arial"/>
          <w:sz w:val="24"/>
          <w:szCs w:val="24"/>
        </w:rPr>
        <w:t xml:space="preserve"> semester </w:t>
      </w:r>
      <w:proofErr w:type="spellStart"/>
      <w:r w:rsidR="001379D7">
        <w:rPr>
          <w:rFonts w:ascii="Arial" w:hAnsi="Arial" w:cs="Arial"/>
          <w:sz w:val="24"/>
          <w:szCs w:val="24"/>
        </w:rPr>
        <w:t>pendek</w:t>
      </w:r>
      <w:proofErr w:type="spellEnd"/>
      <w:r w:rsidR="001379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9D7">
        <w:rPr>
          <w:rFonts w:ascii="Arial" w:hAnsi="Arial" w:cs="Arial"/>
          <w:sz w:val="24"/>
          <w:szCs w:val="24"/>
        </w:rPr>
        <w:t>perlu</w:t>
      </w:r>
      <w:proofErr w:type="spellEnd"/>
      <w:r w:rsidR="001379D7">
        <w:rPr>
          <w:rFonts w:ascii="Arial" w:hAnsi="Arial" w:cs="Arial"/>
          <w:sz w:val="24"/>
          <w:szCs w:val="24"/>
        </w:rPr>
        <w:t xml:space="preserve"> </w:t>
      </w:r>
      <w:r w:rsidRPr="00F45A3C">
        <w:rPr>
          <w:rFonts w:ascii="Arial" w:hAnsi="Arial" w:cs="Arial"/>
          <w:sz w:val="24"/>
          <w:szCs w:val="24"/>
        </w:rPr>
        <w:t>:</w:t>
      </w:r>
    </w:p>
    <w:p w:rsidR="00F45A3C" w:rsidRPr="00F45A3C" w:rsidRDefault="00F45A3C" w:rsidP="00F45A3C">
      <w:pPr>
        <w:pStyle w:val="ListParagraph"/>
        <w:numPr>
          <w:ilvl w:val="2"/>
          <w:numId w:val="6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45A3C">
        <w:rPr>
          <w:rFonts w:ascii="Arial" w:hAnsi="Arial" w:cs="Arial"/>
          <w:sz w:val="24"/>
          <w:szCs w:val="24"/>
        </w:rPr>
        <w:t>memenuhi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39CE">
        <w:rPr>
          <w:rFonts w:ascii="Arial" w:hAnsi="Arial" w:cs="Arial"/>
          <w:sz w:val="24"/>
          <w:szCs w:val="24"/>
        </w:rPr>
        <w:t>keperluan</w:t>
      </w:r>
      <w:proofErr w:type="spellEnd"/>
      <w:r w:rsidR="001539CE">
        <w:rPr>
          <w:rFonts w:ascii="Arial" w:hAnsi="Arial" w:cs="Arial"/>
          <w:sz w:val="24"/>
          <w:szCs w:val="24"/>
        </w:rPr>
        <w:t xml:space="preserve"> </w:t>
      </w:r>
      <w:r w:rsidR="001539CE" w:rsidRPr="008B7DF8">
        <w:rPr>
          <w:rFonts w:ascii="Arial" w:hAnsi="Arial" w:cs="Arial"/>
          <w:i/>
          <w:sz w:val="24"/>
          <w:szCs w:val="24"/>
        </w:rPr>
        <w:t>T</w:t>
      </w:r>
      <w:r w:rsidR="008B7DF8" w:rsidRPr="008B7DF8">
        <w:rPr>
          <w:rFonts w:ascii="Arial" w:hAnsi="Arial" w:cs="Arial"/>
          <w:i/>
          <w:sz w:val="24"/>
          <w:szCs w:val="24"/>
        </w:rPr>
        <w:t>able 3</w:t>
      </w:r>
      <w:r w:rsidR="008B7DF8">
        <w:rPr>
          <w:rFonts w:ascii="Arial" w:hAnsi="Arial" w:cs="Arial"/>
          <w:sz w:val="24"/>
          <w:szCs w:val="24"/>
        </w:rPr>
        <w:t xml:space="preserve">, </w:t>
      </w:r>
      <w:r w:rsidR="001379D7" w:rsidRPr="00DB4E94">
        <w:rPr>
          <w:rFonts w:ascii="Arial" w:hAnsi="Arial" w:cs="Arial"/>
          <w:i/>
          <w:sz w:val="24"/>
          <w:szCs w:val="24"/>
        </w:rPr>
        <w:t>Course Outline</w:t>
      </w:r>
      <w:r w:rsidR="001379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7DF8">
        <w:rPr>
          <w:rFonts w:ascii="Arial" w:hAnsi="Arial" w:cs="Arial"/>
          <w:sz w:val="24"/>
          <w:szCs w:val="24"/>
        </w:rPr>
        <w:t>dan</w:t>
      </w:r>
      <w:proofErr w:type="spellEnd"/>
      <w:r w:rsidR="008B7DF8">
        <w:rPr>
          <w:rFonts w:ascii="Arial" w:hAnsi="Arial" w:cs="Arial"/>
          <w:sz w:val="24"/>
          <w:szCs w:val="24"/>
        </w:rPr>
        <w:t xml:space="preserve"> KSKV</w:t>
      </w:r>
    </w:p>
    <w:p w:rsidR="00F45A3C" w:rsidRPr="00F45A3C" w:rsidRDefault="00F45A3C" w:rsidP="00F45A3C">
      <w:pPr>
        <w:pStyle w:val="ListParagraph"/>
        <w:numPr>
          <w:ilvl w:val="2"/>
          <w:numId w:val="6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45A3C">
        <w:rPr>
          <w:rFonts w:ascii="Arial" w:hAnsi="Arial" w:cs="Arial"/>
          <w:sz w:val="24"/>
          <w:szCs w:val="24"/>
        </w:rPr>
        <w:t>merujuk</w:t>
      </w:r>
      <w:proofErr w:type="spellEnd"/>
      <w:proofErr w:type="gram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A3C">
        <w:rPr>
          <w:rFonts w:ascii="Arial" w:hAnsi="Arial" w:cs="Arial"/>
          <w:sz w:val="24"/>
          <w:szCs w:val="24"/>
        </w:rPr>
        <w:t>kepada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9CE">
        <w:rPr>
          <w:rFonts w:ascii="Arial" w:hAnsi="Arial" w:cs="Arial"/>
          <w:sz w:val="24"/>
          <w:szCs w:val="24"/>
        </w:rPr>
        <w:t>Peraturan</w:t>
      </w:r>
      <w:proofErr w:type="spellEnd"/>
      <w:r w:rsidRPr="00153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9CE">
        <w:rPr>
          <w:rFonts w:ascii="Arial" w:hAnsi="Arial" w:cs="Arial"/>
          <w:sz w:val="24"/>
          <w:szCs w:val="24"/>
        </w:rPr>
        <w:t>Akademik</w:t>
      </w:r>
      <w:proofErr w:type="spellEnd"/>
      <w:r w:rsidRPr="00153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9CE">
        <w:rPr>
          <w:rFonts w:ascii="Arial" w:hAnsi="Arial" w:cs="Arial"/>
          <w:sz w:val="24"/>
          <w:szCs w:val="24"/>
        </w:rPr>
        <w:t>dan</w:t>
      </w:r>
      <w:proofErr w:type="spellEnd"/>
      <w:r w:rsidRPr="00153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9CE">
        <w:rPr>
          <w:rFonts w:ascii="Arial" w:hAnsi="Arial" w:cs="Arial"/>
          <w:sz w:val="24"/>
          <w:szCs w:val="24"/>
        </w:rPr>
        <w:t>Garis</w:t>
      </w:r>
      <w:proofErr w:type="spellEnd"/>
      <w:r w:rsidRPr="00153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9CE">
        <w:rPr>
          <w:rFonts w:ascii="Arial" w:hAnsi="Arial" w:cs="Arial"/>
          <w:sz w:val="24"/>
          <w:szCs w:val="24"/>
        </w:rPr>
        <w:t>Panduan</w:t>
      </w:r>
      <w:proofErr w:type="spellEnd"/>
      <w:r w:rsidRPr="00153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9CE">
        <w:rPr>
          <w:rFonts w:ascii="Arial" w:hAnsi="Arial" w:cs="Arial"/>
          <w:sz w:val="24"/>
          <w:szCs w:val="24"/>
        </w:rPr>
        <w:t>Penilaian</w:t>
      </w:r>
      <w:proofErr w:type="spellEnd"/>
      <w:r w:rsidRPr="00153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9CE">
        <w:rPr>
          <w:rFonts w:ascii="Arial" w:hAnsi="Arial" w:cs="Arial"/>
          <w:sz w:val="24"/>
          <w:szCs w:val="24"/>
        </w:rPr>
        <w:t>dan</w:t>
      </w:r>
      <w:proofErr w:type="spellEnd"/>
      <w:r w:rsidRPr="00153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9CE">
        <w:rPr>
          <w:rFonts w:ascii="Arial" w:hAnsi="Arial" w:cs="Arial"/>
          <w:sz w:val="24"/>
          <w:szCs w:val="24"/>
        </w:rPr>
        <w:t>Pentaksiran</w:t>
      </w:r>
      <w:proofErr w:type="spellEnd"/>
      <w:r w:rsidRPr="001539CE">
        <w:rPr>
          <w:rFonts w:ascii="Arial" w:hAnsi="Arial" w:cs="Arial"/>
          <w:sz w:val="24"/>
          <w:szCs w:val="24"/>
        </w:rPr>
        <w:t xml:space="preserve"> </w:t>
      </w:r>
      <w:r w:rsidR="001539CE" w:rsidRPr="001539CE">
        <w:rPr>
          <w:rFonts w:ascii="Arial" w:hAnsi="Arial" w:cs="Arial"/>
          <w:sz w:val="24"/>
          <w:szCs w:val="24"/>
        </w:rPr>
        <w:t xml:space="preserve">Program Diploma </w:t>
      </w:r>
      <w:proofErr w:type="spellStart"/>
      <w:r w:rsidRPr="00F45A3C">
        <w:rPr>
          <w:rFonts w:ascii="Arial" w:hAnsi="Arial" w:cs="Arial"/>
          <w:sz w:val="24"/>
          <w:szCs w:val="24"/>
        </w:rPr>
        <w:t>kecuali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A3C">
        <w:rPr>
          <w:rFonts w:ascii="Arial" w:hAnsi="Arial" w:cs="Arial"/>
          <w:sz w:val="24"/>
          <w:szCs w:val="24"/>
        </w:rPr>
        <w:t>perkara-perkara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45A3C">
        <w:rPr>
          <w:rFonts w:ascii="Arial" w:hAnsi="Arial" w:cs="Arial"/>
          <w:sz w:val="24"/>
          <w:szCs w:val="24"/>
        </w:rPr>
        <w:t>diperjelaskan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A3C">
        <w:rPr>
          <w:rFonts w:ascii="Arial" w:hAnsi="Arial" w:cs="Arial"/>
          <w:sz w:val="24"/>
          <w:szCs w:val="24"/>
        </w:rPr>
        <w:t>dalam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A3C">
        <w:rPr>
          <w:rFonts w:ascii="Arial" w:hAnsi="Arial" w:cs="Arial"/>
          <w:sz w:val="24"/>
          <w:szCs w:val="24"/>
        </w:rPr>
        <w:t>garis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A3C">
        <w:rPr>
          <w:rFonts w:ascii="Arial" w:hAnsi="Arial" w:cs="Arial"/>
          <w:sz w:val="24"/>
          <w:szCs w:val="24"/>
        </w:rPr>
        <w:t>panduan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A3C">
        <w:rPr>
          <w:rFonts w:ascii="Arial" w:hAnsi="Arial" w:cs="Arial"/>
          <w:sz w:val="24"/>
          <w:szCs w:val="24"/>
        </w:rPr>
        <w:t>ini</w:t>
      </w:r>
      <w:proofErr w:type="spellEnd"/>
      <w:r w:rsidRPr="00F45A3C">
        <w:rPr>
          <w:rFonts w:ascii="Arial" w:hAnsi="Arial" w:cs="Arial"/>
          <w:sz w:val="24"/>
          <w:szCs w:val="24"/>
        </w:rPr>
        <w:t>.</w:t>
      </w:r>
    </w:p>
    <w:p w:rsidR="00F45A3C" w:rsidRPr="00F45A3C" w:rsidRDefault="001539CE" w:rsidP="00F45A3C">
      <w:pPr>
        <w:pStyle w:val="ListParagraph"/>
        <w:numPr>
          <w:ilvl w:val="2"/>
          <w:numId w:val="6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</w:t>
      </w:r>
      <w:r w:rsidR="00DB4E94">
        <w:rPr>
          <w:rFonts w:ascii="Arial" w:hAnsi="Arial" w:cs="Arial"/>
          <w:sz w:val="24"/>
          <w:szCs w:val="24"/>
        </w:rPr>
        <w:t>emenuhi</w:t>
      </w:r>
      <w:proofErr w:type="spellEnd"/>
      <w:proofErr w:type="gramEnd"/>
      <w:r w:rsidR="00DB4E94">
        <w:rPr>
          <w:rFonts w:ascii="Arial" w:hAnsi="Arial" w:cs="Arial"/>
          <w:sz w:val="24"/>
          <w:szCs w:val="24"/>
        </w:rPr>
        <w:t xml:space="preserve"> </w:t>
      </w:r>
      <w:r w:rsidR="00DB4E94" w:rsidRPr="00DB4E94">
        <w:rPr>
          <w:rFonts w:ascii="Arial" w:hAnsi="Arial" w:cs="Arial"/>
          <w:i/>
          <w:sz w:val="24"/>
          <w:szCs w:val="24"/>
        </w:rPr>
        <w:t>Student Learning Time</w:t>
      </w:r>
      <w:r w:rsidR="00F45A3C" w:rsidRPr="00F45A3C">
        <w:rPr>
          <w:rFonts w:ascii="Arial" w:hAnsi="Arial" w:cs="Arial"/>
          <w:sz w:val="24"/>
          <w:szCs w:val="24"/>
        </w:rPr>
        <w:t xml:space="preserve"> (SLT) </w:t>
      </w:r>
      <w:proofErr w:type="spellStart"/>
      <w:r w:rsidR="00F45A3C" w:rsidRPr="00F45A3C">
        <w:rPr>
          <w:rFonts w:ascii="Arial" w:hAnsi="Arial" w:cs="Arial"/>
          <w:sz w:val="24"/>
          <w:szCs w:val="24"/>
        </w:rPr>
        <w:t>setiap</w:t>
      </w:r>
      <w:proofErr w:type="spellEnd"/>
      <w:r w:rsidR="00F45A3C"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F45A3C">
        <w:rPr>
          <w:rFonts w:ascii="Arial" w:hAnsi="Arial" w:cs="Arial"/>
          <w:sz w:val="24"/>
          <w:szCs w:val="24"/>
        </w:rPr>
        <w:t>kursus</w:t>
      </w:r>
      <w:proofErr w:type="spellEnd"/>
      <w:r w:rsidR="00F45A3C" w:rsidRPr="00F45A3C">
        <w:rPr>
          <w:rFonts w:ascii="Arial" w:hAnsi="Arial" w:cs="Arial"/>
          <w:sz w:val="24"/>
          <w:szCs w:val="24"/>
        </w:rPr>
        <w:t>.</w:t>
      </w:r>
    </w:p>
    <w:p w:rsidR="00F45A3C" w:rsidRPr="00F45A3C" w:rsidRDefault="001539CE" w:rsidP="00F45A3C">
      <w:pPr>
        <w:pStyle w:val="ListParagraph"/>
        <w:numPr>
          <w:ilvl w:val="2"/>
          <w:numId w:val="6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</w:t>
      </w:r>
      <w:r w:rsidR="00F45A3C" w:rsidRPr="00F45A3C">
        <w:rPr>
          <w:rFonts w:ascii="Arial" w:hAnsi="Arial" w:cs="Arial"/>
          <w:sz w:val="24"/>
          <w:szCs w:val="24"/>
        </w:rPr>
        <w:t>emenuhi</w:t>
      </w:r>
      <w:proofErr w:type="spellEnd"/>
      <w:proofErr w:type="gramEnd"/>
      <w:r w:rsidR="00F45A3C"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F45A3C">
        <w:rPr>
          <w:rFonts w:ascii="Arial" w:hAnsi="Arial" w:cs="Arial"/>
          <w:sz w:val="24"/>
          <w:szCs w:val="24"/>
        </w:rPr>
        <w:t>keperluan</w:t>
      </w:r>
      <w:proofErr w:type="spellEnd"/>
      <w:r w:rsidR="00F45A3C" w:rsidRPr="00F45A3C">
        <w:rPr>
          <w:rFonts w:ascii="Arial" w:hAnsi="Arial" w:cs="Arial"/>
          <w:sz w:val="24"/>
          <w:szCs w:val="24"/>
        </w:rPr>
        <w:t xml:space="preserve"> standard </w:t>
      </w: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539CE">
        <w:rPr>
          <w:rFonts w:ascii="Arial" w:hAnsi="Arial" w:cs="Arial"/>
          <w:i/>
          <w:sz w:val="24"/>
          <w:szCs w:val="24"/>
        </w:rPr>
        <w:t>Malaysian Qualification</w:t>
      </w:r>
      <w:r>
        <w:rPr>
          <w:rFonts w:ascii="Arial" w:hAnsi="Arial" w:cs="Arial"/>
          <w:i/>
          <w:sz w:val="24"/>
          <w:szCs w:val="24"/>
        </w:rPr>
        <w:t>s</w:t>
      </w:r>
      <w:r w:rsidRPr="001539CE">
        <w:rPr>
          <w:rFonts w:ascii="Arial" w:hAnsi="Arial" w:cs="Arial"/>
          <w:i/>
          <w:sz w:val="24"/>
          <w:szCs w:val="24"/>
        </w:rPr>
        <w:t xml:space="preserve"> Agency</w:t>
      </w:r>
      <w:r>
        <w:rPr>
          <w:rFonts w:ascii="Arial" w:hAnsi="Arial" w:cs="Arial"/>
          <w:sz w:val="24"/>
          <w:szCs w:val="24"/>
        </w:rPr>
        <w:t xml:space="preserve"> (MQA).</w:t>
      </w:r>
    </w:p>
    <w:p w:rsidR="00F45A3C" w:rsidRPr="00F45A3C" w:rsidRDefault="00F45A3C" w:rsidP="00F45A3C">
      <w:pPr>
        <w:pStyle w:val="ListParagraph"/>
        <w:rPr>
          <w:rFonts w:ascii="Arial" w:hAnsi="Arial" w:cs="Arial"/>
          <w:sz w:val="24"/>
          <w:szCs w:val="24"/>
        </w:rPr>
      </w:pPr>
    </w:p>
    <w:p w:rsidR="00F45A3C" w:rsidRPr="00F45A3C" w:rsidRDefault="00F45A3C" w:rsidP="00F45A3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F45A3C">
        <w:rPr>
          <w:rFonts w:ascii="Arial" w:hAnsi="Arial" w:cs="Arial"/>
          <w:b/>
          <w:sz w:val="24"/>
          <w:szCs w:val="24"/>
        </w:rPr>
        <w:t>TUJUAN PELAKSANAAN</w:t>
      </w:r>
    </w:p>
    <w:p w:rsidR="00F45A3C" w:rsidRPr="00F45A3C" w:rsidRDefault="00F45A3C" w:rsidP="00F45A3C">
      <w:pPr>
        <w:pStyle w:val="ListParagraph"/>
        <w:rPr>
          <w:rFonts w:ascii="Arial" w:hAnsi="Arial" w:cs="Arial"/>
          <w:sz w:val="24"/>
          <w:szCs w:val="24"/>
        </w:rPr>
      </w:pPr>
    </w:p>
    <w:p w:rsidR="00F45A3C" w:rsidRPr="00F45A3C" w:rsidRDefault="00F45A3C" w:rsidP="00F45A3C">
      <w:pPr>
        <w:pStyle w:val="ListParagraph"/>
        <w:numPr>
          <w:ilvl w:val="1"/>
          <w:numId w:val="6"/>
        </w:numPr>
        <w:spacing w:after="160" w:line="360" w:lineRule="auto"/>
        <w:rPr>
          <w:rFonts w:ascii="Arial" w:hAnsi="Arial" w:cs="Arial"/>
          <w:sz w:val="24"/>
          <w:szCs w:val="24"/>
        </w:rPr>
      </w:pPr>
      <w:proofErr w:type="spellStart"/>
      <w:r w:rsidRPr="00F45A3C">
        <w:rPr>
          <w:rFonts w:ascii="Arial" w:hAnsi="Arial" w:cs="Arial"/>
          <w:sz w:val="24"/>
          <w:szCs w:val="24"/>
        </w:rPr>
        <w:t>Pelaksanaan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Semester </w:t>
      </w:r>
      <w:proofErr w:type="spellStart"/>
      <w:r w:rsidRPr="00F45A3C">
        <w:rPr>
          <w:rFonts w:ascii="Arial" w:hAnsi="Arial" w:cs="Arial"/>
          <w:sz w:val="24"/>
          <w:szCs w:val="24"/>
        </w:rPr>
        <w:t>Pendek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A3C">
        <w:rPr>
          <w:rFonts w:ascii="Arial" w:hAnsi="Arial" w:cs="Arial"/>
          <w:sz w:val="24"/>
          <w:szCs w:val="24"/>
        </w:rPr>
        <w:t>adalah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A3C">
        <w:rPr>
          <w:rFonts w:ascii="Arial" w:hAnsi="Arial" w:cs="Arial"/>
          <w:sz w:val="24"/>
          <w:szCs w:val="24"/>
        </w:rPr>
        <w:t>bertujuan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:</w:t>
      </w:r>
    </w:p>
    <w:p w:rsidR="00F45A3C" w:rsidRPr="00F45A3C" w:rsidRDefault="007F4714" w:rsidP="007F4714">
      <w:pPr>
        <w:pStyle w:val="ListParagraph"/>
        <w:numPr>
          <w:ilvl w:val="2"/>
          <w:numId w:val="6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 w:rsidR="00F45A3C"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F45A3C">
        <w:rPr>
          <w:rFonts w:ascii="Arial" w:hAnsi="Arial" w:cs="Arial"/>
          <w:sz w:val="24"/>
          <w:szCs w:val="24"/>
        </w:rPr>
        <w:t>kursus</w:t>
      </w:r>
      <w:proofErr w:type="spellEnd"/>
      <w:r w:rsidR="00F45A3C" w:rsidRPr="00F45A3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45A3C" w:rsidRPr="00F45A3C">
        <w:rPr>
          <w:rFonts w:ascii="Arial" w:hAnsi="Arial" w:cs="Arial"/>
          <w:sz w:val="24"/>
          <w:szCs w:val="24"/>
        </w:rPr>
        <w:t>telah</w:t>
      </w:r>
      <w:proofErr w:type="spellEnd"/>
      <w:r w:rsidR="00F45A3C"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F45A3C">
        <w:rPr>
          <w:rFonts w:ascii="Arial" w:hAnsi="Arial" w:cs="Arial"/>
          <w:sz w:val="24"/>
          <w:szCs w:val="24"/>
        </w:rPr>
        <w:t>ditetapkan</w:t>
      </w:r>
      <w:proofErr w:type="spellEnd"/>
      <w:r w:rsidR="00F45A3C"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F45A3C">
        <w:rPr>
          <w:rFonts w:ascii="Arial" w:hAnsi="Arial" w:cs="Arial"/>
          <w:sz w:val="24"/>
          <w:szCs w:val="24"/>
        </w:rPr>
        <w:t>untuk</w:t>
      </w:r>
      <w:proofErr w:type="spellEnd"/>
      <w:r w:rsidR="00F45A3C"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F45A3C">
        <w:rPr>
          <w:rFonts w:ascii="Arial" w:hAnsi="Arial" w:cs="Arial"/>
          <w:sz w:val="24"/>
          <w:szCs w:val="24"/>
        </w:rPr>
        <w:t>mencukupkan</w:t>
      </w:r>
      <w:proofErr w:type="spellEnd"/>
      <w:r w:rsidR="00F45A3C"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F45A3C">
        <w:rPr>
          <w:rFonts w:ascii="Arial" w:hAnsi="Arial" w:cs="Arial"/>
          <w:sz w:val="24"/>
          <w:szCs w:val="24"/>
        </w:rPr>
        <w:t>bilangan</w:t>
      </w:r>
      <w:proofErr w:type="spellEnd"/>
      <w:r w:rsidR="00F45A3C"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F45A3C">
        <w:rPr>
          <w:rFonts w:ascii="Arial" w:hAnsi="Arial" w:cs="Arial"/>
          <w:sz w:val="24"/>
          <w:szCs w:val="24"/>
        </w:rPr>
        <w:t>kredit</w:t>
      </w:r>
      <w:proofErr w:type="spellEnd"/>
      <w:r w:rsidR="00F45A3C"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F45A3C">
        <w:rPr>
          <w:rFonts w:ascii="Arial" w:hAnsi="Arial" w:cs="Arial"/>
          <w:sz w:val="24"/>
          <w:szCs w:val="24"/>
        </w:rPr>
        <w:t>t</w:t>
      </w:r>
      <w:r w:rsidR="001539CE">
        <w:rPr>
          <w:rFonts w:ascii="Arial" w:hAnsi="Arial" w:cs="Arial"/>
          <w:sz w:val="24"/>
          <w:szCs w:val="24"/>
        </w:rPr>
        <w:t>empoh</w:t>
      </w:r>
      <w:proofErr w:type="spellEnd"/>
      <w:r w:rsidR="00153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39CE">
        <w:rPr>
          <w:rFonts w:ascii="Arial" w:hAnsi="Arial" w:cs="Arial"/>
          <w:sz w:val="24"/>
          <w:szCs w:val="24"/>
        </w:rPr>
        <w:t>pengajian</w:t>
      </w:r>
      <w:proofErr w:type="spellEnd"/>
    </w:p>
    <w:p w:rsidR="00F45A3C" w:rsidRPr="00E20C23" w:rsidRDefault="001539CE" w:rsidP="007F4714">
      <w:pPr>
        <w:pStyle w:val="ListParagraph"/>
        <w:numPr>
          <w:ilvl w:val="2"/>
          <w:numId w:val="6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20C23">
        <w:rPr>
          <w:rFonts w:ascii="Arial" w:hAnsi="Arial" w:cs="Arial"/>
          <w:sz w:val="24"/>
          <w:szCs w:val="24"/>
        </w:rPr>
        <w:t>mengulang</w:t>
      </w:r>
      <w:proofErr w:type="spellEnd"/>
      <w:r w:rsidRPr="00E20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C23">
        <w:rPr>
          <w:rFonts w:ascii="Arial" w:hAnsi="Arial" w:cs="Arial"/>
          <w:sz w:val="24"/>
          <w:szCs w:val="24"/>
        </w:rPr>
        <w:t>pentaksiran</w:t>
      </w:r>
      <w:proofErr w:type="spellEnd"/>
      <w:r w:rsidRPr="00E20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C23">
        <w:rPr>
          <w:rFonts w:ascii="Arial" w:hAnsi="Arial" w:cs="Arial"/>
          <w:sz w:val="24"/>
          <w:szCs w:val="24"/>
        </w:rPr>
        <w:t>akhir</w:t>
      </w:r>
      <w:proofErr w:type="spellEnd"/>
      <w:r w:rsidR="00E20C23" w:rsidRPr="00E20C23">
        <w:rPr>
          <w:rFonts w:ascii="Arial" w:hAnsi="Arial" w:cs="Arial"/>
          <w:sz w:val="24"/>
          <w:szCs w:val="24"/>
        </w:rPr>
        <w:t xml:space="preserve"> semester </w:t>
      </w:r>
      <w:proofErr w:type="spellStart"/>
      <w:r w:rsidR="00E20C23" w:rsidRPr="00E20C23">
        <w:rPr>
          <w:rFonts w:ascii="Arial" w:hAnsi="Arial" w:cs="Arial"/>
          <w:sz w:val="24"/>
          <w:szCs w:val="24"/>
        </w:rPr>
        <w:t>satu</w:t>
      </w:r>
      <w:proofErr w:type="spellEnd"/>
      <w:r w:rsidR="00E20C23" w:rsidRPr="00E20C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0C23" w:rsidRPr="00E20C23">
        <w:rPr>
          <w:rFonts w:ascii="Arial" w:hAnsi="Arial" w:cs="Arial"/>
          <w:sz w:val="24"/>
          <w:szCs w:val="24"/>
        </w:rPr>
        <w:t>dan</w:t>
      </w:r>
      <w:proofErr w:type="spellEnd"/>
      <w:r w:rsidR="00E20C23" w:rsidRPr="00E20C23">
        <w:rPr>
          <w:rFonts w:ascii="Arial" w:hAnsi="Arial" w:cs="Arial"/>
          <w:sz w:val="24"/>
          <w:szCs w:val="24"/>
        </w:rPr>
        <w:t xml:space="preserve"> semester </w:t>
      </w:r>
      <w:proofErr w:type="spellStart"/>
      <w:r w:rsidR="00E20C23" w:rsidRPr="00E20C23">
        <w:rPr>
          <w:rFonts w:ascii="Arial" w:hAnsi="Arial" w:cs="Arial"/>
          <w:sz w:val="24"/>
          <w:szCs w:val="24"/>
        </w:rPr>
        <w:t>dua</w:t>
      </w:r>
      <w:proofErr w:type="spellEnd"/>
      <w:r w:rsidR="00E20C23" w:rsidRPr="00E20C23">
        <w:rPr>
          <w:rFonts w:ascii="Arial" w:hAnsi="Arial" w:cs="Arial"/>
          <w:sz w:val="24"/>
          <w:szCs w:val="24"/>
        </w:rPr>
        <w:t xml:space="preserve"> Program Diploma</w:t>
      </w:r>
      <w:r w:rsidR="007F47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4714">
        <w:rPr>
          <w:rFonts w:ascii="Arial" w:hAnsi="Arial" w:cs="Arial"/>
          <w:sz w:val="24"/>
          <w:szCs w:val="24"/>
        </w:rPr>
        <w:t>pada</w:t>
      </w:r>
      <w:proofErr w:type="spellEnd"/>
      <w:r w:rsidR="007F47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4714">
        <w:rPr>
          <w:rFonts w:ascii="Arial" w:hAnsi="Arial" w:cs="Arial"/>
          <w:sz w:val="24"/>
          <w:szCs w:val="24"/>
        </w:rPr>
        <w:t>minggu</w:t>
      </w:r>
      <w:proofErr w:type="spellEnd"/>
      <w:r w:rsidR="007F47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4714" w:rsidRPr="00025D42">
        <w:rPr>
          <w:rFonts w:ascii="Arial" w:hAnsi="Arial" w:cs="Arial"/>
          <w:sz w:val="24"/>
          <w:szCs w:val="24"/>
        </w:rPr>
        <w:t>keenam</w:t>
      </w:r>
      <w:proofErr w:type="spellEnd"/>
      <w:r w:rsidR="007F4714" w:rsidRPr="00025D42">
        <w:rPr>
          <w:rFonts w:ascii="Arial" w:hAnsi="Arial" w:cs="Arial"/>
          <w:sz w:val="24"/>
          <w:szCs w:val="24"/>
        </w:rPr>
        <w:t xml:space="preserve"> </w:t>
      </w:r>
      <w:r w:rsidR="007F4714">
        <w:rPr>
          <w:rFonts w:ascii="Arial" w:hAnsi="Arial" w:cs="Arial"/>
          <w:sz w:val="24"/>
          <w:szCs w:val="24"/>
        </w:rPr>
        <w:t>(6)</w:t>
      </w:r>
    </w:p>
    <w:p w:rsidR="00F45A3C" w:rsidRPr="00E20C23" w:rsidRDefault="00E20C23" w:rsidP="00E20C23">
      <w:pPr>
        <w:pStyle w:val="ListParagraph"/>
        <w:numPr>
          <w:ilvl w:val="2"/>
          <w:numId w:val="6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20C23">
        <w:rPr>
          <w:rFonts w:ascii="Arial" w:hAnsi="Arial" w:cs="Arial"/>
          <w:sz w:val="24"/>
          <w:szCs w:val="24"/>
        </w:rPr>
        <w:t>melaksanakan</w:t>
      </w:r>
      <w:proofErr w:type="spellEnd"/>
      <w:proofErr w:type="gramEnd"/>
      <w:r w:rsidRPr="00E20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C23">
        <w:rPr>
          <w:rFonts w:ascii="Arial" w:hAnsi="Arial" w:cs="Arial"/>
          <w:sz w:val="24"/>
          <w:szCs w:val="24"/>
        </w:rPr>
        <w:t>kursus</w:t>
      </w:r>
      <w:proofErr w:type="spellEnd"/>
      <w:r w:rsidRPr="00E20C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C23">
        <w:rPr>
          <w:rFonts w:ascii="Arial" w:hAnsi="Arial" w:cs="Arial"/>
          <w:sz w:val="24"/>
          <w:szCs w:val="24"/>
        </w:rPr>
        <w:t>Pra</w:t>
      </w:r>
      <w:proofErr w:type="spellEnd"/>
      <w:r w:rsidR="00F45A3C" w:rsidRPr="00E20C2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E20C23">
        <w:rPr>
          <w:rFonts w:ascii="Arial" w:hAnsi="Arial" w:cs="Arial"/>
          <w:sz w:val="24"/>
          <w:szCs w:val="24"/>
        </w:rPr>
        <w:t>Projek</w:t>
      </w:r>
      <w:proofErr w:type="spellEnd"/>
      <w:r w:rsidR="00F45A3C" w:rsidRPr="00E20C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E20C23">
        <w:rPr>
          <w:rFonts w:ascii="Arial" w:hAnsi="Arial" w:cs="Arial"/>
          <w:sz w:val="24"/>
          <w:szCs w:val="24"/>
        </w:rPr>
        <w:t>Tahun</w:t>
      </w:r>
      <w:proofErr w:type="spellEnd"/>
      <w:r w:rsidR="00F45A3C" w:rsidRPr="00E20C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E20C23">
        <w:rPr>
          <w:rFonts w:ascii="Arial" w:hAnsi="Arial" w:cs="Arial"/>
          <w:sz w:val="24"/>
          <w:szCs w:val="24"/>
        </w:rPr>
        <w:t>Akhir</w:t>
      </w:r>
      <w:proofErr w:type="spellEnd"/>
      <w:r w:rsidR="00F45A3C" w:rsidRPr="00E20C2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20C23">
        <w:rPr>
          <w:rFonts w:ascii="Arial" w:hAnsi="Arial" w:cs="Arial"/>
          <w:sz w:val="24"/>
          <w:szCs w:val="24"/>
        </w:rPr>
        <w:t>Pra</w:t>
      </w:r>
      <w:proofErr w:type="spellEnd"/>
      <w:r w:rsidRPr="00E20C23">
        <w:rPr>
          <w:rFonts w:ascii="Arial" w:hAnsi="Arial" w:cs="Arial"/>
          <w:sz w:val="24"/>
          <w:szCs w:val="24"/>
        </w:rPr>
        <w:t xml:space="preserve"> </w:t>
      </w:r>
      <w:r w:rsidR="00F45A3C" w:rsidRPr="00E20C23">
        <w:rPr>
          <w:rFonts w:ascii="Arial" w:hAnsi="Arial" w:cs="Arial"/>
          <w:sz w:val="24"/>
          <w:szCs w:val="24"/>
        </w:rPr>
        <w:t xml:space="preserve">PTA) yang </w:t>
      </w:r>
      <w:proofErr w:type="spellStart"/>
      <w:r w:rsidR="00F45A3C" w:rsidRPr="00E20C23">
        <w:rPr>
          <w:rFonts w:ascii="Arial" w:hAnsi="Arial" w:cs="Arial"/>
          <w:sz w:val="24"/>
          <w:szCs w:val="24"/>
        </w:rPr>
        <w:t>memberi</w:t>
      </w:r>
      <w:proofErr w:type="spellEnd"/>
      <w:r w:rsidR="00F45A3C" w:rsidRPr="00E20C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E20C23">
        <w:rPr>
          <w:rFonts w:ascii="Arial" w:hAnsi="Arial" w:cs="Arial"/>
          <w:sz w:val="24"/>
          <w:szCs w:val="24"/>
        </w:rPr>
        <w:t>pendedahan</w:t>
      </w:r>
      <w:proofErr w:type="spellEnd"/>
      <w:r w:rsidR="00F45A3C" w:rsidRPr="00E20C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E20C23">
        <w:rPr>
          <w:rFonts w:ascii="Arial" w:hAnsi="Arial" w:cs="Arial"/>
          <w:sz w:val="24"/>
          <w:szCs w:val="24"/>
        </w:rPr>
        <w:t>kepada</w:t>
      </w:r>
      <w:proofErr w:type="spellEnd"/>
      <w:r w:rsidR="00F45A3C" w:rsidRPr="00E20C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E20C23">
        <w:rPr>
          <w:rFonts w:ascii="Arial" w:hAnsi="Arial" w:cs="Arial"/>
          <w:sz w:val="24"/>
          <w:szCs w:val="24"/>
        </w:rPr>
        <w:t>kaedah</w:t>
      </w:r>
      <w:proofErr w:type="spellEnd"/>
      <w:r w:rsidR="00F45A3C" w:rsidRPr="00E20C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E20C23">
        <w:rPr>
          <w:rFonts w:ascii="Arial" w:hAnsi="Arial" w:cs="Arial"/>
          <w:sz w:val="24"/>
          <w:szCs w:val="24"/>
        </w:rPr>
        <w:t>penyelidikan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kaedah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</w:t>
      </w:r>
      <w:proofErr w:type="spellEnd"/>
      <w:r w:rsidR="00F45A3C" w:rsidRPr="00E20C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E20C23">
        <w:rPr>
          <w:rFonts w:ascii="Arial" w:hAnsi="Arial" w:cs="Arial"/>
          <w:sz w:val="24"/>
          <w:szCs w:val="24"/>
        </w:rPr>
        <w:t>sebagaimana</w:t>
      </w:r>
      <w:proofErr w:type="spellEnd"/>
      <w:r w:rsidR="00F45A3C" w:rsidRPr="00E20C2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37C66">
        <w:rPr>
          <w:rFonts w:ascii="Arial" w:hAnsi="Arial" w:cs="Arial"/>
          <w:sz w:val="24"/>
          <w:szCs w:val="24"/>
        </w:rPr>
        <w:t>terdapat</w:t>
      </w:r>
      <w:proofErr w:type="spellEnd"/>
      <w:r w:rsidR="00F45A3C" w:rsidRPr="00E20C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E20C23">
        <w:rPr>
          <w:rFonts w:ascii="Arial" w:hAnsi="Arial" w:cs="Arial"/>
          <w:sz w:val="24"/>
          <w:szCs w:val="24"/>
        </w:rPr>
        <w:t>dalam</w:t>
      </w:r>
      <w:proofErr w:type="spellEnd"/>
      <w:r w:rsidR="00F45A3C" w:rsidRPr="00E20C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E20C23">
        <w:rPr>
          <w:rFonts w:ascii="Arial" w:hAnsi="Arial" w:cs="Arial"/>
          <w:sz w:val="24"/>
          <w:szCs w:val="24"/>
        </w:rPr>
        <w:t>Garis</w:t>
      </w:r>
      <w:proofErr w:type="spellEnd"/>
      <w:r w:rsidR="00F45A3C" w:rsidRPr="00E20C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E20C23">
        <w:rPr>
          <w:rFonts w:ascii="Arial" w:hAnsi="Arial" w:cs="Arial"/>
          <w:sz w:val="24"/>
          <w:szCs w:val="24"/>
        </w:rPr>
        <w:t>Panduan</w:t>
      </w:r>
      <w:proofErr w:type="spellEnd"/>
      <w:r w:rsidR="00F45A3C" w:rsidRPr="00E20C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E20C23">
        <w:rPr>
          <w:rFonts w:ascii="Arial" w:hAnsi="Arial" w:cs="Arial"/>
          <w:sz w:val="24"/>
          <w:szCs w:val="24"/>
        </w:rPr>
        <w:t>Projek</w:t>
      </w:r>
      <w:proofErr w:type="spellEnd"/>
      <w:r w:rsidR="00F45A3C" w:rsidRPr="00E20C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E20C23">
        <w:rPr>
          <w:rFonts w:ascii="Arial" w:hAnsi="Arial" w:cs="Arial"/>
          <w:sz w:val="24"/>
          <w:szCs w:val="24"/>
        </w:rPr>
        <w:t>Tahun</w:t>
      </w:r>
      <w:proofErr w:type="spellEnd"/>
      <w:r w:rsidR="00F45A3C" w:rsidRPr="00E20C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A3C" w:rsidRPr="00E20C23">
        <w:rPr>
          <w:rFonts w:ascii="Arial" w:hAnsi="Arial" w:cs="Arial"/>
          <w:sz w:val="24"/>
          <w:szCs w:val="24"/>
        </w:rPr>
        <w:t>Akhir</w:t>
      </w:r>
      <w:proofErr w:type="spellEnd"/>
      <w:r w:rsidR="00F45A3C" w:rsidRPr="00E20C23">
        <w:rPr>
          <w:rFonts w:ascii="Arial" w:hAnsi="Arial" w:cs="Arial"/>
          <w:sz w:val="24"/>
          <w:szCs w:val="24"/>
        </w:rPr>
        <w:t>.</w:t>
      </w:r>
    </w:p>
    <w:p w:rsidR="00F45A3C" w:rsidRDefault="00F45A3C" w:rsidP="00F45A3C">
      <w:pPr>
        <w:ind w:left="1440"/>
        <w:rPr>
          <w:rFonts w:ascii="Arial" w:hAnsi="Arial" w:cs="Arial"/>
          <w:color w:val="FF0000"/>
          <w:sz w:val="24"/>
          <w:szCs w:val="24"/>
        </w:rPr>
      </w:pPr>
    </w:p>
    <w:p w:rsidR="00737C66" w:rsidRDefault="00737C66" w:rsidP="00F45A3C">
      <w:pPr>
        <w:ind w:left="1440"/>
        <w:rPr>
          <w:rFonts w:ascii="Arial" w:hAnsi="Arial" w:cs="Arial"/>
          <w:color w:val="FF0000"/>
          <w:sz w:val="24"/>
          <w:szCs w:val="24"/>
        </w:rPr>
      </w:pPr>
    </w:p>
    <w:p w:rsidR="00737C66" w:rsidRPr="00F45A3C" w:rsidRDefault="00737C66" w:rsidP="00F45A3C">
      <w:pPr>
        <w:ind w:left="1440"/>
        <w:rPr>
          <w:rFonts w:ascii="Arial" w:hAnsi="Arial" w:cs="Arial"/>
          <w:color w:val="FF0000"/>
          <w:sz w:val="24"/>
          <w:szCs w:val="24"/>
        </w:rPr>
      </w:pPr>
    </w:p>
    <w:p w:rsidR="00F45A3C" w:rsidRPr="00737C66" w:rsidRDefault="00F45A3C" w:rsidP="00F45A3C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737C66">
        <w:rPr>
          <w:rFonts w:ascii="Arial" w:hAnsi="Arial" w:cs="Arial"/>
          <w:b/>
          <w:sz w:val="24"/>
          <w:szCs w:val="24"/>
        </w:rPr>
        <w:lastRenderedPageBreak/>
        <w:t>TEMPOH PENGAJIAN</w:t>
      </w:r>
    </w:p>
    <w:p w:rsidR="00F45A3C" w:rsidRPr="00F45A3C" w:rsidRDefault="00F45A3C" w:rsidP="00F45A3C">
      <w:pPr>
        <w:pStyle w:val="ListParagraph"/>
        <w:rPr>
          <w:rFonts w:ascii="Arial" w:hAnsi="Arial" w:cs="Arial"/>
          <w:sz w:val="24"/>
          <w:szCs w:val="24"/>
        </w:rPr>
      </w:pPr>
    </w:p>
    <w:p w:rsidR="00F45A3C" w:rsidRPr="00F45A3C" w:rsidRDefault="00F45A3C" w:rsidP="00F563C8">
      <w:pPr>
        <w:pStyle w:val="ListParagraph"/>
        <w:numPr>
          <w:ilvl w:val="1"/>
          <w:numId w:val="6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45A3C">
        <w:rPr>
          <w:rFonts w:ascii="Arial" w:hAnsi="Arial" w:cs="Arial"/>
          <w:sz w:val="24"/>
          <w:szCs w:val="24"/>
        </w:rPr>
        <w:t>Tempoh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45A3C">
        <w:rPr>
          <w:rFonts w:ascii="Arial" w:hAnsi="Arial" w:cs="Arial"/>
          <w:sz w:val="24"/>
          <w:szCs w:val="24"/>
        </w:rPr>
        <w:t>pengajian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 Semester</w:t>
      </w:r>
      <w:proofErr w:type="gram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A3C">
        <w:rPr>
          <w:rFonts w:ascii="Arial" w:hAnsi="Arial" w:cs="Arial"/>
          <w:sz w:val="24"/>
          <w:szCs w:val="24"/>
        </w:rPr>
        <w:t>Pendek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450CB">
        <w:rPr>
          <w:rFonts w:ascii="Arial" w:hAnsi="Arial" w:cs="Arial"/>
          <w:sz w:val="24"/>
          <w:szCs w:val="24"/>
        </w:rPr>
        <w:t>adalah</w:t>
      </w:r>
      <w:proofErr w:type="spellEnd"/>
      <w:r w:rsidR="00E450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50CB">
        <w:rPr>
          <w:rFonts w:ascii="Arial" w:hAnsi="Arial" w:cs="Arial"/>
          <w:sz w:val="24"/>
          <w:szCs w:val="24"/>
        </w:rPr>
        <w:t>selama</w:t>
      </w:r>
      <w:proofErr w:type="spellEnd"/>
      <w:r w:rsidR="00E450CB">
        <w:rPr>
          <w:rFonts w:ascii="Arial" w:hAnsi="Arial" w:cs="Arial"/>
          <w:sz w:val="24"/>
          <w:szCs w:val="24"/>
        </w:rPr>
        <w:t xml:space="preserve"> 6 </w:t>
      </w:r>
      <w:proofErr w:type="spellStart"/>
      <w:r w:rsidR="00E450CB">
        <w:rPr>
          <w:rFonts w:ascii="Arial" w:hAnsi="Arial" w:cs="Arial"/>
          <w:sz w:val="24"/>
          <w:szCs w:val="24"/>
        </w:rPr>
        <w:t>minggu</w:t>
      </w:r>
      <w:proofErr w:type="spellEnd"/>
      <w:r w:rsidR="00E450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50CB">
        <w:rPr>
          <w:rFonts w:ascii="Arial" w:hAnsi="Arial" w:cs="Arial"/>
          <w:sz w:val="24"/>
          <w:szCs w:val="24"/>
        </w:rPr>
        <w:t>seperti</w:t>
      </w:r>
      <w:proofErr w:type="spellEnd"/>
      <w:r w:rsidR="00E450C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45A3C">
        <w:rPr>
          <w:rFonts w:ascii="Arial" w:hAnsi="Arial" w:cs="Arial"/>
          <w:sz w:val="24"/>
          <w:szCs w:val="24"/>
        </w:rPr>
        <w:t>dinyatakan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 di </w:t>
      </w:r>
      <w:proofErr w:type="spellStart"/>
      <w:r w:rsidRPr="00F45A3C">
        <w:rPr>
          <w:rFonts w:ascii="Arial" w:hAnsi="Arial" w:cs="Arial"/>
          <w:sz w:val="24"/>
          <w:szCs w:val="24"/>
        </w:rPr>
        <w:t>dalam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A3C">
        <w:rPr>
          <w:rFonts w:ascii="Arial" w:hAnsi="Arial" w:cs="Arial"/>
          <w:sz w:val="24"/>
          <w:szCs w:val="24"/>
        </w:rPr>
        <w:t>Takwim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A3C">
        <w:rPr>
          <w:rFonts w:ascii="Arial" w:hAnsi="Arial" w:cs="Arial"/>
          <w:sz w:val="24"/>
          <w:szCs w:val="24"/>
        </w:rPr>
        <w:t>Pengajian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A3C">
        <w:rPr>
          <w:rFonts w:ascii="Arial" w:hAnsi="Arial" w:cs="Arial"/>
          <w:sz w:val="24"/>
          <w:szCs w:val="24"/>
        </w:rPr>
        <w:t>Akademik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A3C">
        <w:rPr>
          <w:rFonts w:ascii="Arial" w:hAnsi="Arial" w:cs="Arial"/>
          <w:sz w:val="24"/>
          <w:szCs w:val="24"/>
        </w:rPr>
        <w:t>tahun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A3C">
        <w:rPr>
          <w:rFonts w:ascii="Arial" w:hAnsi="Arial" w:cs="Arial"/>
          <w:sz w:val="24"/>
          <w:szCs w:val="24"/>
        </w:rPr>
        <w:t>semasa</w:t>
      </w:r>
      <w:proofErr w:type="spellEnd"/>
      <w:r w:rsidRPr="00F45A3C">
        <w:rPr>
          <w:rFonts w:ascii="Arial" w:hAnsi="Arial" w:cs="Arial"/>
          <w:sz w:val="24"/>
          <w:szCs w:val="24"/>
        </w:rPr>
        <w:t>.</w:t>
      </w:r>
    </w:p>
    <w:p w:rsidR="00F45A3C" w:rsidRPr="00F45A3C" w:rsidRDefault="00F45A3C" w:rsidP="00F563C8">
      <w:pPr>
        <w:pStyle w:val="ListParagraph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F45A3C" w:rsidRPr="009474DE" w:rsidRDefault="00F45A3C" w:rsidP="00E450CB">
      <w:pPr>
        <w:pStyle w:val="ListParagraph"/>
        <w:numPr>
          <w:ilvl w:val="1"/>
          <w:numId w:val="6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45A3C">
        <w:rPr>
          <w:rFonts w:ascii="Arial" w:hAnsi="Arial" w:cs="Arial"/>
          <w:sz w:val="24"/>
          <w:szCs w:val="24"/>
        </w:rPr>
        <w:t>Pengajian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Semester </w:t>
      </w:r>
      <w:proofErr w:type="spellStart"/>
      <w:r w:rsidRPr="00F45A3C">
        <w:rPr>
          <w:rFonts w:ascii="Arial" w:hAnsi="Arial" w:cs="Arial"/>
          <w:sz w:val="24"/>
          <w:szCs w:val="24"/>
        </w:rPr>
        <w:t>Pendek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45A3C">
        <w:rPr>
          <w:rFonts w:ascii="Arial" w:hAnsi="Arial" w:cs="Arial"/>
          <w:sz w:val="24"/>
          <w:szCs w:val="24"/>
        </w:rPr>
        <w:t>bermula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474DE">
        <w:rPr>
          <w:rFonts w:ascii="Arial" w:hAnsi="Arial" w:cs="Arial"/>
          <w:sz w:val="24"/>
          <w:szCs w:val="24"/>
        </w:rPr>
        <w:t>selepas</w:t>
      </w:r>
      <w:proofErr w:type="spellEnd"/>
      <w:proofErr w:type="gramEnd"/>
      <w:r w:rsidR="009474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74DE">
        <w:rPr>
          <w:rFonts w:ascii="Arial" w:hAnsi="Arial" w:cs="Arial"/>
          <w:sz w:val="24"/>
          <w:szCs w:val="24"/>
        </w:rPr>
        <w:t>tamat</w:t>
      </w:r>
      <w:proofErr w:type="spellEnd"/>
      <w:r w:rsidR="00947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A3C">
        <w:rPr>
          <w:rFonts w:ascii="Arial" w:hAnsi="Arial" w:cs="Arial"/>
          <w:sz w:val="24"/>
          <w:szCs w:val="24"/>
        </w:rPr>
        <w:t>Penilaian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A3C">
        <w:rPr>
          <w:rFonts w:ascii="Arial" w:hAnsi="Arial" w:cs="Arial"/>
          <w:sz w:val="24"/>
          <w:szCs w:val="24"/>
        </w:rPr>
        <w:t>Akhir</w:t>
      </w:r>
      <w:proofErr w:type="spellEnd"/>
      <w:r w:rsidRPr="00F45A3C">
        <w:rPr>
          <w:rFonts w:ascii="Arial" w:hAnsi="Arial" w:cs="Arial"/>
          <w:sz w:val="24"/>
          <w:szCs w:val="24"/>
        </w:rPr>
        <w:t xml:space="preserve">  Semester 2 </w:t>
      </w:r>
      <w:r w:rsidR="009474DE">
        <w:rPr>
          <w:rFonts w:ascii="Arial" w:hAnsi="Arial" w:cs="Arial"/>
          <w:sz w:val="24"/>
          <w:szCs w:val="24"/>
        </w:rPr>
        <w:t>Program Diploma</w:t>
      </w:r>
      <w:r w:rsidRPr="00F45A3C">
        <w:rPr>
          <w:rFonts w:ascii="Arial" w:hAnsi="Arial" w:cs="Arial"/>
          <w:sz w:val="24"/>
          <w:szCs w:val="24"/>
        </w:rPr>
        <w:t>.</w:t>
      </w:r>
      <w:r w:rsidR="009474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74DE">
        <w:rPr>
          <w:rFonts w:ascii="Arial" w:hAnsi="Arial" w:cs="Arial"/>
          <w:sz w:val="24"/>
          <w:szCs w:val="24"/>
        </w:rPr>
        <w:t>Jadual</w:t>
      </w:r>
      <w:proofErr w:type="spellEnd"/>
      <w:r w:rsidR="009474DE">
        <w:rPr>
          <w:rFonts w:ascii="Arial" w:hAnsi="Arial" w:cs="Arial"/>
          <w:sz w:val="24"/>
          <w:szCs w:val="24"/>
        </w:rPr>
        <w:t xml:space="preserve"> 1.1 </w:t>
      </w:r>
      <w:proofErr w:type="spellStart"/>
      <w:r w:rsidR="009474DE">
        <w:rPr>
          <w:rFonts w:ascii="Arial" w:hAnsi="Arial" w:cs="Arial"/>
          <w:sz w:val="24"/>
          <w:szCs w:val="24"/>
        </w:rPr>
        <w:t>menunj</w:t>
      </w:r>
      <w:r w:rsidR="00025D42">
        <w:rPr>
          <w:rFonts w:ascii="Arial" w:hAnsi="Arial" w:cs="Arial"/>
          <w:sz w:val="24"/>
          <w:szCs w:val="24"/>
        </w:rPr>
        <w:t>ukkan</w:t>
      </w:r>
      <w:proofErr w:type="spellEnd"/>
      <w:r w:rsidR="00025D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5D42">
        <w:rPr>
          <w:rFonts w:ascii="Arial" w:hAnsi="Arial" w:cs="Arial"/>
          <w:sz w:val="24"/>
          <w:szCs w:val="24"/>
        </w:rPr>
        <w:t>aktiviti</w:t>
      </w:r>
      <w:proofErr w:type="spellEnd"/>
      <w:r w:rsidR="00025D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5D42">
        <w:rPr>
          <w:rFonts w:ascii="Arial" w:hAnsi="Arial" w:cs="Arial"/>
          <w:sz w:val="24"/>
          <w:szCs w:val="24"/>
        </w:rPr>
        <w:t>pelaksanaan</w:t>
      </w:r>
      <w:proofErr w:type="spellEnd"/>
      <w:r w:rsidR="00025D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5D42">
        <w:rPr>
          <w:rFonts w:ascii="Arial" w:hAnsi="Arial" w:cs="Arial"/>
          <w:sz w:val="24"/>
          <w:szCs w:val="24"/>
        </w:rPr>
        <w:t>PdP</w:t>
      </w:r>
      <w:proofErr w:type="spellEnd"/>
      <w:r w:rsidR="00025D42">
        <w:rPr>
          <w:rFonts w:ascii="Arial" w:hAnsi="Arial" w:cs="Arial"/>
          <w:sz w:val="24"/>
          <w:szCs w:val="24"/>
        </w:rPr>
        <w:t xml:space="preserve"> Semester </w:t>
      </w:r>
      <w:proofErr w:type="spellStart"/>
      <w:r w:rsidR="00025D42">
        <w:rPr>
          <w:rFonts w:ascii="Arial" w:hAnsi="Arial" w:cs="Arial"/>
          <w:sz w:val="24"/>
          <w:szCs w:val="24"/>
        </w:rPr>
        <w:t>P</w:t>
      </w:r>
      <w:r w:rsidR="009474DE">
        <w:rPr>
          <w:rFonts w:ascii="Arial" w:hAnsi="Arial" w:cs="Arial"/>
          <w:sz w:val="24"/>
          <w:szCs w:val="24"/>
        </w:rPr>
        <w:t>endek</w:t>
      </w:r>
      <w:proofErr w:type="spellEnd"/>
      <w:r w:rsidR="009474DE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969"/>
        <w:gridCol w:w="3798"/>
      </w:tblGrid>
      <w:tr w:rsidR="00F45A3C" w:rsidTr="009474DE">
        <w:tc>
          <w:tcPr>
            <w:tcW w:w="3969" w:type="dxa"/>
            <w:shd w:val="clear" w:color="auto" w:fill="92D050"/>
          </w:tcPr>
          <w:p w:rsidR="00F45A3C" w:rsidRPr="009474DE" w:rsidRDefault="00F45A3C" w:rsidP="009474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4DE">
              <w:rPr>
                <w:rFonts w:ascii="Arial" w:hAnsi="Arial" w:cs="Arial"/>
                <w:sz w:val="24"/>
                <w:szCs w:val="24"/>
              </w:rPr>
              <w:t>Aktiviti</w:t>
            </w:r>
            <w:r w:rsidR="00E450CB" w:rsidRPr="009474DE">
              <w:rPr>
                <w:rFonts w:ascii="Arial" w:hAnsi="Arial" w:cs="Arial"/>
                <w:sz w:val="24"/>
                <w:szCs w:val="24"/>
              </w:rPr>
              <w:t xml:space="preserve"> Semester Pendek</w:t>
            </w:r>
            <w:r w:rsidR="009474DE" w:rsidRPr="009474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shd w:val="clear" w:color="auto" w:fill="92D050"/>
          </w:tcPr>
          <w:p w:rsidR="00F45A3C" w:rsidRPr="009474DE" w:rsidRDefault="00F45A3C" w:rsidP="009474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4DE">
              <w:rPr>
                <w:rFonts w:ascii="Arial" w:hAnsi="Arial" w:cs="Arial"/>
                <w:sz w:val="24"/>
                <w:szCs w:val="24"/>
              </w:rPr>
              <w:t>Tempoh (minggu)</w:t>
            </w:r>
          </w:p>
        </w:tc>
      </w:tr>
      <w:tr w:rsidR="00F45A3C" w:rsidTr="009474DE">
        <w:tc>
          <w:tcPr>
            <w:tcW w:w="3969" w:type="dxa"/>
          </w:tcPr>
          <w:p w:rsidR="00F45A3C" w:rsidRPr="009474DE" w:rsidRDefault="00F45A3C" w:rsidP="009474D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74DE">
              <w:rPr>
                <w:rFonts w:ascii="Arial" w:hAnsi="Arial" w:cs="Arial"/>
                <w:sz w:val="24"/>
                <w:szCs w:val="24"/>
              </w:rPr>
              <w:t xml:space="preserve">Kuliah  </w:t>
            </w:r>
            <w:r w:rsidR="009474DE" w:rsidRPr="009474DE">
              <w:rPr>
                <w:rFonts w:ascii="Arial" w:hAnsi="Arial" w:cs="Arial"/>
                <w:sz w:val="24"/>
                <w:szCs w:val="24"/>
              </w:rPr>
              <w:t>(PdP)</w:t>
            </w:r>
          </w:p>
        </w:tc>
        <w:tc>
          <w:tcPr>
            <w:tcW w:w="3798" w:type="dxa"/>
          </w:tcPr>
          <w:p w:rsidR="00F45A3C" w:rsidRPr="009474DE" w:rsidRDefault="00F45A3C" w:rsidP="009474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4D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45A3C" w:rsidTr="009474DE">
        <w:tc>
          <w:tcPr>
            <w:tcW w:w="3969" w:type="dxa"/>
          </w:tcPr>
          <w:p w:rsidR="00F45A3C" w:rsidRPr="009474DE" w:rsidRDefault="00F45A3C" w:rsidP="009474D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74DE">
              <w:rPr>
                <w:rFonts w:ascii="Arial" w:hAnsi="Arial" w:cs="Arial"/>
                <w:sz w:val="24"/>
                <w:szCs w:val="24"/>
              </w:rPr>
              <w:t>Penilaian Akhir</w:t>
            </w:r>
            <w:r w:rsidR="009474DE" w:rsidRPr="009474DE">
              <w:rPr>
                <w:rFonts w:ascii="Arial" w:hAnsi="Arial" w:cs="Arial"/>
                <w:sz w:val="24"/>
                <w:szCs w:val="24"/>
              </w:rPr>
              <w:t xml:space="preserve"> (PA)</w:t>
            </w:r>
          </w:p>
        </w:tc>
        <w:tc>
          <w:tcPr>
            <w:tcW w:w="3798" w:type="dxa"/>
          </w:tcPr>
          <w:p w:rsidR="00F45A3C" w:rsidRPr="009474DE" w:rsidRDefault="00F45A3C" w:rsidP="009474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4D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45A3C" w:rsidTr="009474DE">
        <w:tc>
          <w:tcPr>
            <w:tcW w:w="3969" w:type="dxa"/>
          </w:tcPr>
          <w:p w:rsidR="00F45A3C" w:rsidRPr="009474DE" w:rsidRDefault="00F45A3C" w:rsidP="009474DE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4DE">
              <w:rPr>
                <w:rFonts w:ascii="Arial" w:hAnsi="Arial" w:cs="Arial"/>
                <w:sz w:val="24"/>
                <w:szCs w:val="24"/>
              </w:rPr>
              <w:t>Jumlah</w:t>
            </w:r>
          </w:p>
        </w:tc>
        <w:tc>
          <w:tcPr>
            <w:tcW w:w="3798" w:type="dxa"/>
          </w:tcPr>
          <w:p w:rsidR="00F45A3C" w:rsidRPr="009474DE" w:rsidRDefault="00F45A3C" w:rsidP="009474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4D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9474DE" w:rsidRDefault="00E450CB" w:rsidP="00E450CB">
      <w:pPr>
        <w:rPr>
          <w:b/>
        </w:rPr>
      </w:pPr>
      <w:r>
        <w:rPr>
          <w:b/>
        </w:rPr>
        <w:t xml:space="preserve">                                                                                            </w:t>
      </w:r>
    </w:p>
    <w:p w:rsidR="00E450CB" w:rsidRPr="009474DE" w:rsidRDefault="009474DE" w:rsidP="00E450CB">
      <w:pPr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</w:t>
      </w:r>
      <w:proofErr w:type="spellStart"/>
      <w:r w:rsidR="00F45A3C" w:rsidRPr="009474DE">
        <w:rPr>
          <w:rFonts w:ascii="Arial" w:hAnsi="Arial" w:cs="Arial"/>
          <w:b/>
          <w:sz w:val="24"/>
          <w:szCs w:val="24"/>
        </w:rPr>
        <w:t>Jadual</w:t>
      </w:r>
      <w:proofErr w:type="spellEnd"/>
      <w:r w:rsidR="00F45A3C" w:rsidRPr="009474DE">
        <w:rPr>
          <w:rFonts w:ascii="Arial" w:hAnsi="Arial" w:cs="Arial"/>
          <w:b/>
          <w:sz w:val="24"/>
          <w:szCs w:val="24"/>
        </w:rPr>
        <w:t xml:space="preserve"> 1</w:t>
      </w:r>
      <w:r w:rsidR="00F563C8" w:rsidRPr="009474DE">
        <w:rPr>
          <w:rFonts w:ascii="Arial" w:hAnsi="Arial" w:cs="Arial"/>
          <w:b/>
          <w:sz w:val="24"/>
          <w:szCs w:val="24"/>
        </w:rPr>
        <w:t>.1</w:t>
      </w:r>
    </w:p>
    <w:p w:rsidR="00F45A3C" w:rsidRPr="009474DE" w:rsidRDefault="00E450CB">
      <w:pPr>
        <w:rPr>
          <w:rFonts w:ascii="Arial" w:hAnsi="Arial" w:cs="Arial"/>
          <w:b/>
        </w:rPr>
      </w:pPr>
      <w:r>
        <w:rPr>
          <w:b/>
        </w:rPr>
        <w:t xml:space="preserve">                                                                                              </w:t>
      </w:r>
    </w:p>
    <w:p w:rsidR="00583884" w:rsidRPr="00A7337A" w:rsidRDefault="009474DE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4.</w:t>
      </w:r>
      <w:r w:rsidR="00025D42">
        <w:rPr>
          <w:rFonts w:ascii="Arial" w:hAnsi="Arial" w:cs="Arial"/>
          <w:b/>
          <w:sz w:val="24"/>
          <w:szCs w:val="24"/>
        </w:rPr>
        <w:t xml:space="preserve">0 </w:t>
      </w:r>
      <w:r>
        <w:rPr>
          <w:rFonts w:ascii="Arial" w:hAnsi="Arial" w:cs="Arial"/>
          <w:b/>
          <w:sz w:val="24"/>
          <w:szCs w:val="24"/>
        </w:rPr>
        <w:t xml:space="preserve"> KURSUS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YANG DILAKSANAKAN</w:t>
      </w:r>
    </w:p>
    <w:p w:rsidR="009474DE" w:rsidRPr="00A7337A" w:rsidRDefault="009474DE" w:rsidP="00025D42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3</w:t>
      </w:r>
      <w:r w:rsidR="00FA43E1" w:rsidRPr="00A73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3E1" w:rsidRPr="00A7337A">
        <w:rPr>
          <w:rFonts w:ascii="Arial" w:hAnsi="Arial" w:cs="Arial"/>
          <w:sz w:val="24"/>
          <w:szCs w:val="24"/>
        </w:rPr>
        <w:t>kursus</w:t>
      </w:r>
      <w:proofErr w:type="spellEnd"/>
      <w:r w:rsidR="00FA43E1" w:rsidRPr="00A7337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</w:t>
      </w:r>
      <w:r w:rsidR="00025D42">
        <w:rPr>
          <w:rFonts w:ascii="Arial" w:hAnsi="Arial" w:cs="Arial"/>
          <w:sz w:val="24"/>
          <w:szCs w:val="24"/>
        </w:rPr>
        <w:t>n</w:t>
      </w:r>
      <w:proofErr w:type="spellEnd"/>
      <w:r w:rsidR="00025D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5D42">
        <w:rPr>
          <w:rFonts w:ascii="Arial" w:hAnsi="Arial" w:cs="Arial"/>
          <w:sz w:val="24"/>
          <w:szCs w:val="24"/>
        </w:rPr>
        <w:t>Umum</w:t>
      </w:r>
      <w:proofErr w:type="spellEnd"/>
      <w:r w:rsidR="00025D4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25D42">
        <w:rPr>
          <w:rFonts w:ascii="Arial" w:hAnsi="Arial" w:cs="Arial"/>
          <w:sz w:val="24"/>
          <w:szCs w:val="24"/>
        </w:rPr>
        <w:t>dilaksanakan</w:t>
      </w:r>
      <w:proofErr w:type="spellEnd"/>
      <w:r w:rsidR="00025D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5D42">
        <w:rPr>
          <w:rFonts w:ascii="Arial" w:hAnsi="Arial" w:cs="Arial"/>
          <w:sz w:val="24"/>
          <w:szCs w:val="24"/>
        </w:rPr>
        <w:t>dalam</w:t>
      </w:r>
      <w:proofErr w:type="spellEnd"/>
      <w:r w:rsidR="00025D42">
        <w:rPr>
          <w:rFonts w:ascii="Arial" w:hAnsi="Arial" w:cs="Arial"/>
          <w:sz w:val="24"/>
          <w:szCs w:val="24"/>
        </w:rPr>
        <w:t xml:space="preserve"> </w:t>
      </w:r>
      <w:r w:rsidR="00D86050">
        <w:rPr>
          <w:rFonts w:ascii="Arial" w:hAnsi="Arial" w:cs="Arial"/>
          <w:sz w:val="24"/>
          <w:szCs w:val="24"/>
        </w:rPr>
        <w:t xml:space="preserve">  </w:t>
      </w:r>
      <w:r w:rsidR="00025D42">
        <w:rPr>
          <w:rFonts w:ascii="Arial" w:hAnsi="Arial" w:cs="Arial"/>
          <w:sz w:val="24"/>
          <w:szCs w:val="24"/>
        </w:rPr>
        <w:t xml:space="preserve">Semester </w:t>
      </w:r>
      <w:proofErr w:type="spellStart"/>
      <w:r w:rsidR="00025D4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endek</w:t>
      </w:r>
      <w:proofErr w:type="spellEnd"/>
      <w:r w:rsidR="00FA43E1" w:rsidRPr="00A7337A">
        <w:rPr>
          <w:rFonts w:ascii="Arial" w:hAnsi="Arial" w:cs="Arial"/>
          <w:sz w:val="24"/>
          <w:szCs w:val="24"/>
        </w:rPr>
        <w:t>.</w:t>
      </w:r>
      <w:proofErr w:type="gramEnd"/>
      <w:r w:rsidR="00A73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3E1" w:rsidRPr="00A7337A">
        <w:rPr>
          <w:rFonts w:ascii="Arial" w:hAnsi="Arial" w:cs="Arial"/>
          <w:sz w:val="24"/>
          <w:szCs w:val="24"/>
        </w:rPr>
        <w:t>Kursus</w:t>
      </w:r>
      <w:proofErr w:type="spellEnd"/>
      <w:r w:rsidR="00FA43E1" w:rsidRPr="00A7337A">
        <w:rPr>
          <w:rFonts w:ascii="Arial" w:hAnsi="Arial" w:cs="Arial"/>
          <w:sz w:val="24"/>
          <w:szCs w:val="24"/>
        </w:rPr>
        <w:t xml:space="preserve"> –</w:t>
      </w:r>
      <w:proofErr w:type="spellStart"/>
      <w:r w:rsidR="00FA43E1" w:rsidRPr="00A7337A">
        <w:rPr>
          <w:rFonts w:ascii="Arial" w:hAnsi="Arial" w:cs="Arial"/>
          <w:sz w:val="24"/>
          <w:szCs w:val="24"/>
        </w:rPr>
        <w:t>kursus</w:t>
      </w:r>
      <w:proofErr w:type="spellEnd"/>
      <w:r w:rsidR="00FA43E1" w:rsidRPr="00A73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3E1" w:rsidRPr="00A7337A">
        <w:rPr>
          <w:rFonts w:ascii="Arial" w:hAnsi="Arial" w:cs="Arial"/>
          <w:sz w:val="24"/>
          <w:szCs w:val="24"/>
        </w:rPr>
        <w:t>tersebut</w:t>
      </w:r>
      <w:proofErr w:type="spellEnd"/>
      <w:r w:rsidR="00FA43E1" w:rsidRPr="00A73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3E1" w:rsidRPr="00A7337A">
        <w:rPr>
          <w:rFonts w:ascii="Arial" w:hAnsi="Arial" w:cs="Arial"/>
          <w:sz w:val="24"/>
          <w:szCs w:val="24"/>
        </w:rPr>
        <w:t>adalah</w:t>
      </w:r>
      <w:proofErr w:type="spellEnd"/>
      <w:r w:rsidR="00FA43E1" w:rsidRPr="00A73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3E1" w:rsidRPr="00A7337A">
        <w:rPr>
          <w:rFonts w:ascii="Arial" w:hAnsi="Arial" w:cs="Arial"/>
          <w:sz w:val="24"/>
          <w:szCs w:val="24"/>
        </w:rPr>
        <w:t>seperti</w:t>
      </w:r>
      <w:proofErr w:type="spellEnd"/>
      <w:r w:rsidR="00FA43E1" w:rsidRPr="00A73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3E1" w:rsidRPr="00A7337A">
        <w:rPr>
          <w:rFonts w:ascii="Arial" w:hAnsi="Arial" w:cs="Arial"/>
          <w:sz w:val="24"/>
          <w:szCs w:val="24"/>
        </w:rPr>
        <w:t>berikut</w:t>
      </w:r>
      <w:proofErr w:type="spellEnd"/>
      <w:r w:rsidR="00FA43E1" w:rsidRPr="00A7337A">
        <w:rPr>
          <w:rFonts w:ascii="Arial" w:hAnsi="Arial" w:cs="Arial"/>
          <w:sz w:val="24"/>
          <w:szCs w:val="24"/>
        </w:rPr>
        <w:t>:</w:t>
      </w:r>
    </w:p>
    <w:p w:rsidR="00504FA7" w:rsidRDefault="000F6B40" w:rsidP="00FA43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WPP 6043</w:t>
      </w:r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3E1" w:rsidRPr="00A7337A">
        <w:rPr>
          <w:rFonts w:ascii="Arial" w:hAnsi="Arial" w:cs="Arial"/>
          <w:sz w:val="24"/>
          <w:szCs w:val="24"/>
        </w:rPr>
        <w:t>Profesion</w:t>
      </w:r>
      <w:r w:rsidR="00025D42">
        <w:rPr>
          <w:rFonts w:ascii="Arial" w:hAnsi="Arial" w:cs="Arial"/>
          <w:sz w:val="24"/>
          <w:szCs w:val="24"/>
        </w:rPr>
        <w:t>a</w:t>
      </w:r>
      <w:r w:rsidR="00504FA7">
        <w:rPr>
          <w:rFonts w:ascii="Arial" w:hAnsi="Arial" w:cs="Arial"/>
          <w:sz w:val="24"/>
          <w:szCs w:val="24"/>
        </w:rPr>
        <w:t>lisme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Pekerjaan</w:t>
      </w:r>
      <w:proofErr w:type="spellEnd"/>
      <w:r w:rsidR="009474DE">
        <w:rPr>
          <w:rFonts w:ascii="Arial" w:hAnsi="Arial" w:cs="Arial"/>
          <w:sz w:val="24"/>
          <w:szCs w:val="24"/>
        </w:rPr>
        <w:t xml:space="preserve"> </w:t>
      </w:r>
    </w:p>
    <w:p w:rsidR="00FA43E1" w:rsidRPr="00A7337A" w:rsidRDefault="000F6B40" w:rsidP="00FA43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WKK 6052</w:t>
      </w:r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Jatidiri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</w:p>
    <w:p w:rsidR="00FA43E1" w:rsidRDefault="000F6B40" w:rsidP="00FA43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WKP 6063</w:t>
      </w:r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3E1" w:rsidRPr="00A7337A">
        <w:rPr>
          <w:rFonts w:ascii="Arial" w:hAnsi="Arial" w:cs="Arial"/>
          <w:sz w:val="24"/>
          <w:szCs w:val="24"/>
        </w:rPr>
        <w:t>Keusahawanan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</w:p>
    <w:p w:rsidR="00EA7A04" w:rsidRPr="00570731" w:rsidRDefault="00570731" w:rsidP="00570731">
      <w:pPr>
        <w:ind w:left="255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Ketiga-tiga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pensyarah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akademik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Manakala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PTA </w:t>
      </w:r>
      <w:proofErr w:type="spellStart"/>
      <w:r>
        <w:rPr>
          <w:rFonts w:ascii="Arial" w:hAnsi="Arial" w:cs="Arial"/>
          <w:sz w:val="24"/>
          <w:szCs w:val="24"/>
        </w:rPr>
        <w:t>diajar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pensyarah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vokasional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415"/>
        <w:tblW w:w="8615" w:type="dxa"/>
        <w:tblLook w:val="04A0" w:firstRow="1" w:lastRow="0" w:firstColumn="1" w:lastColumn="0" w:noHBand="0" w:noVBand="1"/>
      </w:tblPr>
      <w:tblGrid>
        <w:gridCol w:w="1276"/>
        <w:gridCol w:w="2091"/>
        <w:gridCol w:w="973"/>
        <w:gridCol w:w="980"/>
        <w:gridCol w:w="798"/>
        <w:gridCol w:w="923"/>
        <w:gridCol w:w="830"/>
        <w:gridCol w:w="744"/>
      </w:tblGrid>
      <w:tr w:rsidR="00586D6E" w:rsidRPr="00861A46" w:rsidTr="00586D6E">
        <w:tc>
          <w:tcPr>
            <w:tcW w:w="1282" w:type="dxa"/>
            <w:vMerge w:val="restart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Kod Kursus</w:t>
            </w:r>
          </w:p>
        </w:tc>
        <w:tc>
          <w:tcPr>
            <w:tcW w:w="2095" w:type="dxa"/>
            <w:vMerge w:val="restart"/>
            <w:vAlign w:val="center"/>
          </w:tcPr>
          <w:p w:rsidR="00586D6E" w:rsidRPr="00861A46" w:rsidRDefault="00586D6E" w:rsidP="00586D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1A46">
              <w:rPr>
                <w:rFonts w:ascii="Arial" w:hAnsi="Arial" w:cs="Arial"/>
                <w:b/>
                <w:sz w:val="24"/>
                <w:szCs w:val="24"/>
              </w:rPr>
              <w:t xml:space="preserve"> Kursus</w:t>
            </w:r>
          </w:p>
        </w:tc>
        <w:tc>
          <w:tcPr>
            <w:tcW w:w="2783" w:type="dxa"/>
            <w:gridSpan w:val="3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1A46">
              <w:rPr>
                <w:rFonts w:ascii="Arial" w:hAnsi="Arial" w:cs="Arial"/>
                <w:b/>
                <w:sz w:val="24"/>
                <w:szCs w:val="24"/>
              </w:rPr>
              <w:t>Jam Pertemuan</w:t>
            </w:r>
          </w:p>
        </w:tc>
        <w:tc>
          <w:tcPr>
            <w:tcW w:w="923" w:type="dxa"/>
            <w:vMerge w:val="restart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1A46">
              <w:rPr>
                <w:rFonts w:ascii="Arial" w:hAnsi="Arial" w:cs="Arial"/>
                <w:b/>
                <w:sz w:val="24"/>
                <w:szCs w:val="24"/>
              </w:rPr>
              <w:t>Jam Kredit</w:t>
            </w:r>
          </w:p>
        </w:tc>
        <w:tc>
          <w:tcPr>
            <w:tcW w:w="787" w:type="dxa"/>
            <w:vMerge w:val="restart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1A46">
              <w:rPr>
                <w:rFonts w:ascii="Arial" w:hAnsi="Arial" w:cs="Arial"/>
                <w:b/>
                <w:sz w:val="24"/>
                <w:szCs w:val="24"/>
              </w:rPr>
              <w:t>PB</w:t>
            </w:r>
          </w:p>
        </w:tc>
        <w:tc>
          <w:tcPr>
            <w:tcW w:w="745" w:type="dxa"/>
            <w:vMerge w:val="restart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1A46">
              <w:rPr>
                <w:rFonts w:ascii="Arial" w:hAnsi="Arial" w:cs="Arial"/>
                <w:b/>
                <w:sz w:val="24"/>
                <w:szCs w:val="24"/>
              </w:rPr>
              <w:t>PA</w:t>
            </w:r>
          </w:p>
        </w:tc>
      </w:tr>
      <w:tr w:rsidR="00586D6E" w:rsidRPr="00861A46" w:rsidTr="00586D6E">
        <w:tc>
          <w:tcPr>
            <w:tcW w:w="1282" w:type="dxa"/>
            <w:vMerge/>
            <w:vAlign w:val="center"/>
          </w:tcPr>
          <w:p w:rsidR="00586D6E" w:rsidRDefault="00586D6E" w:rsidP="00586D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5" w:type="dxa"/>
            <w:vMerge/>
            <w:vAlign w:val="center"/>
          </w:tcPr>
          <w:p w:rsidR="00586D6E" w:rsidRPr="00861A46" w:rsidRDefault="00586D6E" w:rsidP="00586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992" w:type="dxa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807" w:type="dxa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923" w:type="dxa"/>
            <w:vMerge/>
            <w:vAlign w:val="center"/>
          </w:tcPr>
          <w:p w:rsidR="00586D6E" w:rsidRPr="00586D6E" w:rsidRDefault="00586D6E" w:rsidP="00586D6E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87" w:type="dxa"/>
            <w:vMerge/>
            <w:vAlign w:val="center"/>
          </w:tcPr>
          <w:p w:rsidR="00586D6E" w:rsidRPr="00586D6E" w:rsidRDefault="00586D6E" w:rsidP="00586D6E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45" w:type="dxa"/>
            <w:vMerge/>
            <w:vAlign w:val="center"/>
          </w:tcPr>
          <w:p w:rsidR="00586D6E" w:rsidRPr="00586D6E" w:rsidRDefault="00586D6E" w:rsidP="00586D6E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86D6E" w:rsidRPr="00861A46" w:rsidTr="00586D6E">
        <w:tc>
          <w:tcPr>
            <w:tcW w:w="1282" w:type="dxa"/>
            <w:vAlign w:val="center"/>
          </w:tcPr>
          <w:p w:rsidR="00586D6E" w:rsidRPr="00861A46" w:rsidRDefault="00D86050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WPP 6043</w:t>
            </w:r>
          </w:p>
        </w:tc>
        <w:tc>
          <w:tcPr>
            <w:tcW w:w="2095" w:type="dxa"/>
            <w:vAlign w:val="center"/>
          </w:tcPr>
          <w:p w:rsidR="00586D6E" w:rsidRPr="00861A46" w:rsidRDefault="00586D6E" w:rsidP="00586D6E">
            <w:pPr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Profesionalisme Pekerjaan</w:t>
            </w:r>
          </w:p>
        </w:tc>
        <w:tc>
          <w:tcPr>
            <w:tcW w:w="984" w:type="dxa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7" w:type="dxa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3" w:type="dxa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7" w:type="dxa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745" w:type="dxa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586D6E" w:rsidRPr="00861A46" w:rsidTr="00586D6E">
        <w:tc>
          <w:tcPr>
            <w:tcW w:w="1282" w:type="dxa"/>
            <w:vAlign w:val="center"/>
          </w:tcPr>
          <w:p w:rsidR="00586D6E" w:rsidRPr="00861A46" w:rsidRDefault="00D86050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WKK 6052</w:t>
            </w:r>
          </w:p>
        </w:tc>
        <w:tc>
          <w:tcPr>
            <w:tcW w:w="2095" w:type="dxa"/>
            <w:vAlign w:val="center"/>
          </w:tcPr>
          <w:p w:rsidR="00586D6E" w:rsidRPr="00861A46" w:rsidRDefault="00586D6E" w:rsidP="00586D6E">
            <w:pPr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Jatidiri</w:t>
            </w:r>
          </w:p>
        </w:tc>
        <w:tc>
          <w:tcPr>
            <w:tcW w:w="984" w:type="dxa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7" w:type="dxa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3" w:type="dxa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87" w:type="dxa"/>
            <w:vAlign w:val="center"/>
          </w:tcPr>
          <w:p w:rsidR="00586D6E" w:rsidRPr="00861A46" w:rsidRDefault="00154984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586D6E" w:rsidRPr="00861A46">
              <w:rPr>
                <w:rFonts w:ascii="Arial" w:hAnsi="Arial" w:cs="Arial"/>
                <w:sz w:val="24"/>
                <w:szCs w:val="24"/>
              </w:rPr>
              <w:t>0%</w:t>
            </w:r>
          </w:p>
        </w:tc>
        <w:tc>
          <w:tcPr>
            <w:tcW w:w="745" w:type="dxa"/>
            <w:vAlign w:val="center"/>
          </w:tcPr>
          <w:p w:rsidR="00586D6E" w:rsidRPr="00861A46" w:rsidRDefault="00154984" w:rsidP="0015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86D6E" w:rsidRPr="00861A46" w:rsidTr="00586D6E">
        <w:tc>
          <w:tcPr>
            <w:tcW w:w="1282" w:type="dxa"/>
            <w:vAlign w:val="center"/>
          </w:tcPr>
          <w:p w:rsidR="00586D6E" w:rsidRPr="00861A46" w:rsidRDefault="00D86050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WKP 6063</w:t>
            </w:r>
          </w:p>
        </w:tc>
        <w:tc>
          <w:tcPr>
            <w:tcW w:w="2095" w:type="dxa"/>
            <w:vAlign w:val="center"/>
          </w:tcPr>
          <w:p w:rsidR="00586D6E" w:rsidRPr="00861A46" w:rsidRDefault="00586D6E" w:rsidP="00586D6E">
            <w:pPr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 xml:space="preserve">Keusahawanan </w:t>
            </w:r>
          </w:p>
        </w:tc>
        <w:tc>
          <w:tcPr>
            <w:tcW w:w="984" w:type="dxa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7" w:type="dxa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3" w:type="dxa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7" w:type="dxa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745" w:type="dxa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586D6E" w:rsidRPr="00861A46" w:rsidTr="00586D6E">
        <w:tc>
          <w:tcPr>
            <w:tcW w:w="3377" w:type="dxa"/>
            <w:gridSpan w:val="2"/>
            <w:shd w:val="clear" w:color="auto" w:fill="D9D9D9" w:themeFill="background1" w:themeFillShade="D9"/>
            <w:vAlign w:val="center"/>
          </w:tcPr>
          <w:p w:rsidR="00586D6E" w:rsidRPr="00861A46" w:rsidRDefault="00586D6E" w:rsidP="00586D6E">
            <w:pPr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Pra Perlaksanaan PTA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32" w:type="dxa"/>
            <w:gridSpan w:val="2"/>
            <w:shd w:val="clear" w:color="auto" w:fill="D9D9D9" w:themeFill="background1" w:themeFillShade="D9"/>
            <w:vAlign w:val="center"/>
          </w:tcPr>
          <w:p w:rsidR="00586D6E" w:rsidRPr="00861A46" w:rsidRDefault="00586D6E" w:rsidP="00586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Hadir Wajib</w:t>
            </w:r>
          </w:p>
        </w:tc>
      </w:tr>
    </w:tbl>
    <w:p w:rsidR="00EA7A04" w:rsidRDefault="00EA7A04" w:rsidP="00EA7A04">
      <w:pPr>
        <w:pStyle w:val="ListParagraph"/>
        <w:ind w:left="975"/>
        <w:rPr>
          <w:rFonts w:ascii="Arial" w:hAnsi="Arial" w:cs="Arial"/>
          <w:sz w:val="24"/>
          <w:szCs w:val="24"/>
        </w:rPr>
      </w:pPr>
    </w:p>
    <w:p w:rsidR="00EA7A04" w:rsidRDefault="00EA7A04" w:rsidP="00EA7A04">
      <w:pPr>
        <w:pStyle w:val="ListParagraph"/>
        <w:ind w:left="975"/>
        <w:rPr>
          <w:rFonts w:ascii="Arial" w:hAnsi="Arial" w:cs="Arial"/>
          <w:sz w:val="24"/>
          <w:szCs w:val="24"/>
        </w:rPr>
      </w:pPr>
    </w:p>
    <w:p w:rsidR="00586D6E" w:rsidRDefault="00D86050" w:rsidP="00EA7A04">
      <w:pPr>
        <w:pStyle w:val="ListParagraph"/>
        <w:ind w:left="97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Jadual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4.1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Jam </w:t>
      </w:r>
      <w:proofErr w:type="spellStart"/>
      <w:r>
        <w:rPr>
          <w:rFonts w:ascii="Arial" w:hAnsi="Arial" w:cs="Arial"/>
          <w:sz w:val="24"/>
          <w:szCs w:val="24"/>
        </w:rPr>
        <w:t>Kredit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A43DD" w:rsidRPr="00D86050" w:rsidRDefault="002A43DD" w:rsidP="00D86050">
      <w:pPr>
        <w:rPr>
          <w:rFonts w:ascii="Arial" w:hAnsi="Arial" w:cs="Arial"/>
          <w:sz w:val="24"/>
          <w:szCs w:val="24"/>
        </w:rPr>
      </w:pPr>
    </w:p>
    <w:p w:rsidR="00AF650A" w:rsidRPr="00A7337A" w:rsidRDefault="00A7337A" w:rsidP="00AF650A">
      <w:pPr>
        <w:rPr>
          <w:rFonts w:ascii="Arial" w:hAnsi="Arial" w:cs="Arial"/>
          <w:b/>
          <w:sz w:val="24"/>
          <w:szCs w:val="24"/>
        </w:rPr>
      </w:pPr>
      <w:r w:rsidRPr="00A7337A">
        <w:rPr>
          <w:rFonts w:ascii="Arial" w:hAnsi="Arial" w:cs="Arial"/>
          <w:b/>
          <w:sz w:val="24"/>
          <w:szCs w:val="24"/>
        </w:rPr>
        <w:lastRenderedPageBreak/>
        <w:t>5. SINOPSIS KURSUS</w:t>
      </w:r>
      <w:r w:rsidR="00BB794B" w:rsidRPr="00A7337A">
        <w:rPr>
          <w:rFonts w:ascii="Arial" w:hAnsi="Arial" w:cs="Arial"/>
          <w:b/>
          <w:sz w:val="24"/>
          <w:szCs w:val="24"/>
        </w:rPr>
        <w:t xml:space="preserve">    </w:t>
      </w:r>
    </w:p>
    <w:p w:rsidR="00AF650A" w:rsidRPr="00A7337A" w:rsidRDefault="00586D6E" w:rsidP="00D86050">
      <w:pPr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.           </w:t>
      </w:r>
      <w:proofErr w:type="spellStart"/>
      <w:r>
        <w:rPr>
          <w:rFonts w:ascii="Arial" w:hAnsi="Arial" w:cs="Arial"/>
          <w:sz w:val="24"/>
          <w:szCs w:val="24"/>
        </w:rPr>
        <w:t>Profesiona</w:t>
      </w:r>
      <w:r w:rsidR="00AD6754">
        <w:rPr>
          <w:rFonts w:ascii="Arial" w:hAnsi="Arial" w:cs="Arial"/>
          <w:sz w:val="24"/>
          <w:szCs w:val="24"/>
        </w:rPr>
        <w:t>lisme</w:t>
      </w:r>
      <w:proofErr w:type="spellEnd"/>
      <w:r w:rsidR="00AD67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6754">
        <w:rPr>
          <w:rFonts w:ascii="Arial" w:hAnsi="Arial" w:cs="Arial"/>
          <w:sz w:val="24"/>
          <w:szCs w:val="24"/>
        </w:rPr>
        <w:t>Pekerjaan</w:t>
      </w:r>
      <w:proofErr w:type="spellEnd"/>
    </w:p>
    <w:p w:rsidR="005D381C" w:rsidRDefault="00586D6E" w:rsidP="00D86050">
      <w:pPr>
        <w:spacing w:before="60" w:after="6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86D6E">
        <w:rPr>
          <w:rFonts w:ascii="Arial" w:hAnsi="Arial" w:cs="Arial"/>
          <w:sz w:val="24"/>
          <w:szCs w:val="24"/>
        </w:rPr>
        <w:t>Kursus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ini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bertujuan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memberi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pengenalan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ringkas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tentang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cara-cara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memproses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dan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mengumpul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maklumat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melalui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pengkalan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586D6E">
        <w:rPr>
          <w:rFonts w:ascii="Arial" w:hAnsi="Arial" w:cs="Arial"/>
          <w:sz w:val="24"/>
          <w:szCs w:val="24"/>
        </w:rPr>
        <w:t>dan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aplikasi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r w:rsidRPr="007A4B19">
        <w:rPr>
          <w:rFonts w:ascii="Arial" w:hAnsi="Arial" w:cs="Arial"/>
          <w:i/>
          <w:sz w:val="24"/>
          <w:szCs w:val="24"/>
        </w:rPr>
        <w:t>spreadsheets</w:t>
      </w:r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serta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meni</w:t>
      </w:r>
      <w:r w:rsidR="007A4B19">
        <w:rPr>
          <w:rFonts w:ascii="Arial" w:hAnsi="Arial" w:cs="Arial"/>
          <w:sz w:val="24"/>
          <w:szCs w:val="24"/>
        </w:rPr>
        <w:t>ngkatkan</w:t>
      </w:r>
      <w:proofErr w:type="spellEnd"/>
      <w:r w:rsidR="007A4B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B19">
        <w:rPr>
          <w:rFonts w:ascii="Arial" w:hAnsi="Arial" w:cs="Arial"/>
          <w:sz w:val="24"/>
          <w:szCs w:val="24"/>
        </w:rPr>
        <w:t>kesedaran</w:t>
      </w:r>
      <w:proofErr w:type="spellEnd"/>
      <w:r w:rsidR="007A4B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sz w:val="24"/>
          <w:szCs w:val="24"/>
        </w:rPr>
        <w:t>murid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terhadap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tanggungjawab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dan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peranan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mereka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sebagai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pekerja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dan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juga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sebagai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majikan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86D6E">
        <w:rPr>
          <w:rFonts w:ascii="Arial" w:hAnsi="Arial" w:cs="Arial"/>
          <w:sz w:val="24"/>
          <w:szCs w:val="24"/>
        </w:rPr>
        <w:t>alam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pekerjaan</w:t>
      </w:r>
      <w:proofErr w:type="spellEnd"/>
      <w:r w:rsidRPr="00586D6E">
        <w:rPr>
          <w:rFonts w:ascii="Arial" w:hAnsi="Arial" w:cs="Arial"/>
          <w:sz w:val="24"/>
          <w:szCs w:val="24"/>
        </w:rPr>
        <w:t>.</w:t>
      </w:r>
      <w:proofErr w:type="gram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A4B19">
        <w:rPr>
          <w:rFonts w:ascii="Arial" w:hAnsi="Arial" w:cs="Arial"/>
          <w:sz w:val="24"/>
          <w:szCs w:val="24"/>
        </w:rPr>
        <w:t>Selain</w:t>
      </w:r>
      <w:proofErr w:type="spellEnd"/>
      <w:r w:rsidR="007A4B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B19">
        <w:rPr>
          <w:rFonts w:ascii="Arial" w:hAnsi="Arial" w:cs="Arial"/>
          <w:sz w:val="24"/>
          <w:szCs w:val="24"/>
        </w:rPr>
        <w:t>itu</w:t>
      </w:r>
      <w:proofErr w:type="spellEnd"/>
      <w:r w:rsidR="007A4B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F68D7">
        <w:rPr>
          <w:rFonts w:ascii="Arial" w:hAnsi="Arial" w:cs="Arial"/>
          <w:sz w:val="24"/>
          <w:szCs w:val="24"/>
        </w:rPr>
        <w:t>murid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dapat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menjalankan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tugas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dengan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baik</w:t>
      </w:r>
      <w:proofErr w:type="spellEnd"/>
      <w:r w:rsidR="007A4B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4B19">
        <w:rPr>
          <w:rFonts w:ascii="Arial" w:hAnsi="Arial" w:cs="Arial"/>
          <w:sz w:val="24"/>
          <w:szCs w:val="24"/>
        </w:rPr>
        <w:t>boleh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meningkatkan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prestasi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kerja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melalui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kaedah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implementasi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kerja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6D6E">
        <w:rPr>
          <w:rFonts w:ascii="Arial" w:hAnsi="Arial" w:cs="Arial"/>
          <w:sz w:val="24"/>
          <w:szCs w:val="24"/>
        </w:rPr>
        <w:t>sikap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dan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D6E">
        <w:rPr>
          <w:rFonts w:ascii="Arial" w:hAnsi="Arial" w:cs="Arial"/>
          <w:sz w:val="24"/>
          <w:szCs w:val="24"/>
        </w:rPr>
        <w:t>etika</w:t>
      </w:r>
      <w:proofErr w:type="spellEnd"/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B19">
        <w:rPr>
          <w:rFonts w:ascii="Arial" w:hAnsi="Arial" w:cs="Arial"/>
          <w:sz w:val="24"/>
          <w:szCs w:val="24"/>
        </w:rPr>
        <w:t>kerja</w:t>
      </w:r>
      <w:proofErr w:type="spellEnd"/>
      <w:r w:rsidR="007A4B19">
        <w:rPr>
          <w:rFonts w:ascii="Arial" w:hAnsi="Arial" w:cs="Arial"/>
          <w:sz w:val="24"/>
          <w:szCs w:val="24"/>
        </w:rPr>
        <w:t xml:space="preserve"> </w:t>
      </w:r>
      <w:r w:rsidRPr="00586D6E">
        <w:rPr>
          <w:rFonts w:ascii="Arial" w:hAnsi="Arial" w:cs="Arial"/>
          <w:sz w:val="24"/>
          <w:szCs w:val="24"/>
        </w:rPr>
        <w:t>yang professional</w:t>
      </w:r>
      <w:r w:rsidR="007A4B19">
        <w:rPr>
          <w:rFonts w:ascii="Arial" w:hAnsi="Arial" w:cs="Arial"/>
          <w:sz w:val="24"/>
          <w:szCs w:val="24"/>
        </w:rPr>
        <w:t>,</w:t>
      </w:r>
      <w:r w:rsidRPr="00586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B19">
        <w:rPr>
          <w:rFonts w:ascii="Arial" w:hAnsi="Arial" w:cs="Arial"/>
          <w:sz w:val="24"/>
          <w:szCs w:val="24"/>
        </w:rPr>
        <w:t>berkemahiran</w:t>
      </w:r>
      <w:proofErr w:type="spellEnd"/>
      <w:r w:rsidR="007A4B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B19">
        <w:rPr>
          <w:rFonts w:ascii="Arial" w:hAnsi="Arial" w:cs="Arial"/>
          <w:sz w:val="24"/>
          <w:szCs w:val="24"/>
        </w:rPr>
        <w:t>dalam</w:t>
      </w:r>
      <w:proofErr w:type="spellEnd"/>
      <w:r w:rsidR="007A4B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B19">
        <w:rPr>
          <w:rFonts w:ascii="Arial" w:hAnsi="Arial" w:cs="Arial"/>
          <w:sz w:val="24"/>
          <w:szCs w:val="24"/>
        </w:rPr>
        <w:t>mengurus</w:t>
      </w:r>
      <w:proofErr w:type="spellEnd"/>
      <w:r w:rsidR="007A4B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B19">
        <w:rPr>
          <w:rFonts w:ascii="Arial" w:hAnsi="Arial" w:cs="Arial"/>
          <w:sz w:val="24"/>
          <w:szCs w:val="24"/>
        </w:rPr>
        <w:t>teknologi</w:t>
      </w:r>
      <w:proofErr w:type="spellEnd"/>
      <w:r w:rsidR="007A4B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B19">
        <w:rPr>
          <w:rFonts w:ascii="Arial" w:hAnsi="Arial" w:cs="Arial"/>
          <w:sz w:val="24"/>
          <w:szCs w:val="24"/>
        </w:rPr>
        <w:t>dan</w:t>
      </w:r>
      <w:proofErr w:type="spellEnd"/>
      <w:r w:rsidR="007A4B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B19">
        <w:rPr>
          <w:rFonts w:ascii="Arial" w:hAnsi="Arial" w:cs="Arial"/>
          <w:sz w:val="24"/>
          <w:szCs w:val="24"/>
        </w:rPr>
        <w:t>perlatan</w:t>
      </w:r>
      <w:proofErr w:type="spellEnd"/>
      <w:r w:rsidR="007A4B19">
        <w:rPr>
          <w:rFonts w:ascii="Arial" w:hAnsi="Arial" w:cs="Arial"/>
          <w:sz w:val="24"/>
          <w:szCs w:val="24"/>
        </w:rPr>
        <w:t>.</w:t>
      </w:r>
      <w:proofErr w:type="gramEnd"/>
      <w:r w:rsidR="007A4B19">
        <w:rPr>
          <w:rFonts w:ascii="Arial" w:hAnsi="Arial" w:cs="Arial"/>
          <w:sz w:val="24"/>
          <w:szCs w:val="24"/>
        </w:rPr>
        <w:t xml:space="preserve"> </w:t>
      </w:r>
    </w:p>
    <w:p w:rsidR="00586D6E" w:rsidRPr="00A7337A" w:rsidRDefault="00586D6E" w:rsidP="00586D6E">
      <w:pPr>
        <w:spacing w:before="60" w:after="6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5D381C" w:rsidRDefault="005D381C" w:rsidP="00AF650A">
      <w:pPr>
        <w:rPr>
          <w:rFonts w:ascii="Arial" w:hAnsi="Arial" w:cs="Arial"/>
          <w:sz w:val="24"/>
          <w:szCs w:val="24"/>
        </w:rPr>
      </w:pPr>
      <w:r w:rsidRPr="00A7337A">
        <w:rPr>
          <w:rFonts w:ascii="Arial" w:hAnsi="Arial" w:cs="Arial"/>
          <w:sz w:val="24"/>
          <w:szCs w:val="24"/>
        </w:rPr>
        <w:t xml:space="preserve">       ii.           </w:t>
      </w:r>
      <w:proofErr w:type="spellStart"/>
      <w:r w:rsidR="00D06A8E">
        <w:rPr>
          <w:rFonts w:ascii="Arial" w:hAnsi="Arial" w:cs="Arial"/>
          <w:sz w:val="24"/>
          <w:szCs w:val="24"/>
        </w:rPr>
        <w:t>Kokurikulum</w:t>
      </w:r>
      <w:proofErr w:type="spellEnd"/>
      <w:r w:rsidR="00D06A8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06A8E">
        <w:rPr>
          <w:rFonts w:ascii="Arial" w:hAnsi="Arial" w:cs="Arial"/>
          <w:sz w:val="24"/>
          <w:szCs w:val="24"/>
        </w:rPr>
        <w:t>Jati</w:t>
      </w:r>
      <w:proofErr w:type="spellEnd"/>
      <w:r w:rsidR="00D06A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6A8E">
        <w:rPr>
          <w:rFonts w:ascii="Arial" w:hAnsi="Arial" w:cs="Arial"/>
          <w:sz w:val="24"/>
          <w:szCs w:val="24"/>
        </w:rPr>
        <w:t>Diri</w:t>
      </w:r>
      <w:proofErr w:type="spellEnd"/>
      <w:r w:rsidR="00D06A8E">
        <w:rPr>
          <w:rFonts w:ascii="Arial" w:hAnsi="Arial" w:cs="Arial"/>
          <w:sz w:val="24"/>
          <w:szCs w:val="24"/>
        </w:rPr>
        <w:t>)</w:t>
      </w:r>
      <w:r w:rsidR="00AD6754">
        <w:rPr>
          <w:rFonts w:ascii="Arial" w:hAnsi="Arial" w:cs="Arial"/>
          <w:sz w:val="24"/>
          <w:szCs w:val="24"/>
        </w:rPr>
        <w:t xml:space="preserve"> </w:t>
      </w:r>
    </w:p>
    <w:p w:rsidR="00586D6E" w:rsidRDefault="007A4B19" w:rsidP="00D86050">
      <w:pPr>
        <w:spacing w:line="360" w:lineRule="auto"/>
        <w:ind w:left="1440"/>
        <w:jc w:val="both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Kursus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bertujuan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untuk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menerapkan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</w:t>
      </w:r>
      <w:r w:rsidR="00586D6E" w:rsidRPr="00586D6E">
        <w:rPr>
          <w:rFonts w:ascii="Arial" w:hAnsi="Arial" w:cs="Arial"/>
          <w:bCs/>
          <w:sz w:val="24"/>
          <w:szCs w:val="24"/>
        </w:rPr>
        <w:t>ilai-nilai</w:t>
      </w:r>
      <w:proofErr w:type="spellEnd"/>
      <w:r w:rsidR="00586D6E" w:rsidRPr="00586D6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bCs/>
          <w:sz w:val="24"/>
          <w:szCs w:val="24"/>
        </w:rPr>
        <w:t>murni</w:t>
      </w:r>
      <w:proofErr w:type="spellEnd"/>
      <w:r w:rsidR="00586D6E" w:rsidRPr="00586D6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bCs/>
          <w:sz w:val="24"/>
          <w:szCs w:val="24"/>
        </w:rPr>
        <w:t>dan</w:t>
      </w:r>
      <w:proofErr w:type="spellEnd"/>
      <w:r w:rsidR="00586D6E" w:rsidRPr="00586D6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bCs/>
          <w:sz w:val="24"/>
          <w:szCs w:val="24"/>
        </w:rPr>
        <w:t>semang</w:t>
      </w:r>
      <w:r>
        <w:rPr>
          <w:rFonts w:ascii="Arial" w:hAnsi="Arial" w:cs="Arial"/>
          <w:bCs/>
          <w:sz w:val="24"/>
          <w:szCs w:val="24"/>
        </w:rPr>
        <w:t>at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06A8E">
        <w:rPr>
          <w:rFonts w:ascii="Arial" w:hAnsi="Arial" w:cs="Arial"/>
          <w:bCs/>
          <w:sz w:val="24"/>
          <w:szCs w:val="24"/>
        </w:rPr>
        <w:t>Kokurikulum</w:t>
      </w:r>
      <w:proofErr w:type="spellEnd"/>
      <w:r w:rsidR="00D06A8E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D06A8E">
        <w:rPr>
          <w:rFonts w:ascii="Arial" w:hAnsi="Arial" w:cs="Arial"/>
          <w:bCs/>
          <w:sz w:val="24"/>
          <w:szCs w:val="24"/>
        </w:rPr>
        <w:t>Jati</w:t>
      </w:r>
      <w:proofErr w:type="spellEnd"/>
      <w:r w:rsidR="00D06A8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06A8E">
        <w:rPr>
          <w:rFonts w:ascii="Arial" w:hAnsi="Arial" w:cs="Arial"/>
          <w:bCs/>
          <w:sz w:val="24"/>
          <w:szCs w:val="24"/>
        </w:rPr>
        <w:t>Diri</w:t>
      </w:r>
      <w:proofErr w:type="spellEnd"/>
      <w:r w:rsidR="00D06A8E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dalam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diri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bCs/>
          <w:sz w:val="24"/>
          <w:szCs w:val="24"/>
        </w:rPr>
        <w:t>murid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proofErr w:type="gramEnd"/>
      <w:r w:rsidR="00586D6E" w:rsidRPr="00586D6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Hasrat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kursus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adalah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untuk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bCs/>
          <w:sz w:val="24"/>
          <w:szCs w:val="24"/>
        </w:rPr>
        <w:t>melahirkan</w:t>
      </w:r>
      <w:proofErr w:type="spellEnd"/>
      <w:r w:rsidR="00586D6E" w:rsidRPr="00586D6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bCs/>
          <w:sz w:val="24"/>
          <w:szCs w:val="24"/>
        </w:rPr>
        <w:t>murid</w:t>
      </w:r>
      <w:proofErr w:type="spellEnd"/>
      <w:r w:rsidR="00586D6E" w:rsidRPr="00586D6E">
        <w:rPr>
          <w:rFonts w:ascii="Arial" w:hAnsi="Arial" w:cs="Arial"/>
          <w:b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bCs/>
          <w:sz w:val="24"/>
          <w:szCs w:val="24"/>
        </w:rPr>
        <w:t>dapat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bCs/>
          <w:sz w:val="24"/>
          <w:szCs w:val="24"/>
        </w:rPr>
        <w:t>me</w:t>
      </w:r>
      <w:r>
        <w:rPr>
          <w:rFonts w:ascii="Arial" w:hAnsi="Arial" w:cs="Arial"/>
          <w:bCs/>
          <w:sz w:val="24"/>
          <w:szCs w:val="24"/>
        </w:rPr>
        <w:t>n</w:t>
      </w:r>
      <w:r w:rsidR="00586D6E" w:rsidRPr="00586D6E">
        <w:rPr>
          <w:rFonts w:ascii="Arial" w:hAnsi="Arial" w:cs="Arial"/>
          <w:bCs/>
          <w:sz w:val="24"/>
          <w:szCs w:val="24"/>
        </w:rPr>
        <w:t>gamalkan</w:t>
      </w:r>
      <w:proofErr w:type="spellEnd"/>
      <w:r w:rsidR="00586D6E" w:rsidRPr="00586D6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bCs/>
          <w:sz w:val="24"/>
          <w:szCs w:val="24"/>
        </w:rPr>
        <w:t>nilai-nilai</w:t>
      </w:r>
      <w:proofErr w:type="spellEnd"/>
      <w:r w:rsidR="00586D6E" w:rsidRPr="00586D6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bCs/>
          <w:sz w:val="24"/>
          <w:szCs w:val="24"/>
        </w:rPr>
        <w:t>murni</w:t>
      </w:r>
      <w:proofErr w:type="spellEnd"/>
      <w:r w:rsidR="00586D6E" w:rsidRPr="00586D6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bCs/>
          <w:sz w:val="24"/>
          <w:szCs w:val="24"/>
        </w:rPr>
        <w:t>dalam</w:t>
      </w:r>
      <w:proofErr w:type="spellEnd"/>
      <w:r w:rsidR="00586D6E" w:rsidRPr="00586D6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bCs/>
          <w:sz w:val="24"/>
          <w:szCs w:val="24"/>
        </w:rPr>
        <w:t>kehidupan</w:t>
      </w:r>
      <w:proofErr w:type="spellEnd"/>
      <w:r w:rsidR="00586D6E" w:rsidRPr="00586D6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bCs/>
          <w:sz w:val="24"/>
          <w:szCs w:val="24"/>
        </w:rPr>
        <w:t>seharian</w:t>
      </w:r>
      <w:proofErr w:type="spellEnd"/>
      <w:r w:rsidR="00586D6E" w:rsidRPr="00586D6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bCs/>
          <w:sz w:val="24"/>
          <w:szCs w:val="24"/>
        </w:rPr>
        <w:t>serta</w:t>
      </w:r>
      <w:proofErr w:type="spellEnd"/>
      <w:r w:rsidR="00586D6E" w:rsidRPr="00586D6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bCs/>
          <w:sz w:val="24"/>
          <w:szCs w:val="24"/>
        </w:rPr>
        <w:t>memiliki</w:t>
      </w:r>
      <w:proofErr w:type="spellEnd"/>
      <w:r w:rsidR="00586D6E" w:rsidRPr="00586D6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bCs/>
          <w:sz w:val="24"/>
          <w:szCs w:val="24"/>
        </w:rPr>
        <w:t>kemahiran</w:t>
      </w:r>
      <w:proofErr w:type="spellEnd"/>
      <w:r w:rsidR="00586D6E" w:rsidRPr="00586D6E">
        <w:rPr>
          <w:rFonts w:ascii="Arial" w:hAnsi="Arial" w:cs="Arial"/>
          <w:bCs/>
          <w:sz w:val="24"/>
          <w:szCs w:val="24"/>
        </w:rPr>
        <w:t xml:space="preserve"> interpersonal</w:t>
      </w:r>
      <w:r>
        <w:rPr>
          <w:rFonts w:ascii="Arial" w:hAnsi="Arial" w:cs="Arial"/>
          <w:b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bCs/>
          <w:sz w:val="24"/>
          <w:szCs w:val="24"/>
        </w:rPr>
        <w:t>tinggi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</w:t>
      </w:r>
      <w:r w:rsidR="00586D6E" w:rsidRPr="00586D6E">
        <w:rPr>
          <w:rFonts w:ascii="Arial" w:hAnsi="Arial" w:cs="Arial"/>
          <w:bCs/>
          <w:sz w:val="24"/>
          <w:szCs w:val="24"/>
        </w:rPr>
        <w:t xml:space="preserve">i </w:t>
      </w:r>
      <w:proofErr w:type="spellStart"/>
      <w:r w:rsidR="00586D6E" w:rsidRPr="00586D6E">
        <w:rPr>
          <w:rFonts w:ascii="Arial" w:hAnsi="Arial" w:cs="Arial"/>
          <w:bCs/>
          <w:sz w:val="24"/>
          <w:szCs w:val="24"/>
        </w:rPr>
        <w:t>samping</w:t>
      </w:r>
      <w:proofErr w:type="spellEnd"/>
      <w:r w:rsidR="00586D6E" w:rsidRPr="00586D6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meningkatkan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semangat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cintakan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negara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</w:p>
    <w:p w:rsidR="007A4B19" w:rsidRPr="00586D6E" w:rsidRDefault="007A4B19" w:rsidP="007A4B19">
      <w:pPr>
        <w:spacing w:line="36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586D6E" w:rsidRPr="00506383" w:rsidRDefault="00506383" w:rsidP="005063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iii.           </w:t>
      </w:r>
      <w:proofErr w:type="spellStart"/>
      <w:r w:rsidR="002D05D2" w:rsidRPr="00506383">
        <w:rPr>
          <w:rFonts w:ascii="Arial" w:hAnsi="Arial" w:cs="Arial"/>
          <w:sz w:val="24"/>
          <w:szCs w:val="24"/>
        </w:rPr>
        <w:t>Keusahawanan</w:t>
      </w:r>
      <w:proofErr w:type="spellEnd"/>
    </w:p>
    <w:p w:rsidR="00586D6E" w:rsidRPr="00317367" w:rsidRDefault="00586D6E" w:rsidP="007A4B19">
      <w:pPr>
        <w:pStyle w:val="NoSpacing"/>
        <w:jc w:val="both"/>
        <w:rPr>
          <w:sz w:val="8"/>
          <w:szCs w:val="8"/>
          <w:lang w:val="en-CA"/>
        </w:rPr>
      </w:pPr>
    </w:p>
    <w:p w:rsidR="00A7337A" w:rsidRDefault="007E3D3E" w:rsidP="00D86050">
      <w:pPr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Kursus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ini</w:t>
      </w:r>
      <w:proofErr w:type="spellEnd"/>
      <w:r w:rsidR="00586D6E" w:rsidRPr="007A4B19">
        <w:rPr>
          <w:rFonts w:ascii="Arial" w:hAnsi="Arial" w:cs="Arial"/>
          <w:color w:val="000000" w:themeColor="text1"/>
        </w:rPr>
        <w:t xml:space="preserve"> </w:t>
      </w:r>
      <w:proofErr w:type="spellStart"/>
      <w:r w:rsidR="00586D6E" w:rsidRPr="007A4B19">
        <w:rPr>
          <w:rFonts w:ascii="Arial" w:hAnsi="Arial" w:cs="Arial"/>
          <w:color w:val="000000" w:themeColor="text1"/>
        </w:rPr>
        <w:t>disusun</w:t>
      </w:r>
      <w:proofErr w:type="spellEnd"/>
      <w:r w:rsidR="00586D6E" w:rsidRPr="007A4B19">
        <w:rPr>
          <w:rFonts w:ascii="Arial" w:hAnsi="Arial" w:cs="Arial"/>
          <w:color w:val="000000" w:themeColor="text1"/>
        </w:rPr>
        <w:t xml:space="preserve"> </w:t>
      </w:r>
      <w:proofErr w:type="spellStart"/>
      <w:r w:rsidR="00586D6E" w:rsidRPr="007A4B19">
        <w:rPr>
          <w:rFonts w:ascii="Arial" w:hAnsi="Arial" w:cs="Arial"/>
          <w:color w:val="000000" w:themeColor="text1"/>
        </w:rPr>
        <w:t>supaya</w:t>
      </w:r>
      <w:proofErr w:type="spellEnd"/>
      <w:r w:rsidR="00586D6E" w:rsidRPr="007A4B19">
        <w:rPr>
          <w:rFonts w:ascii="Arial" w:hAnsi="Arial" w:cs="Arial"/>
          <w:color w:val="000000" w:themeColor="text1"/>
        </w:rPr>
        <w:t xml:space="preserve"> </w:t>
      </w:r>
      <w:proofErr w:type="spellStart"/>
      <w:r w:rsidR="00586D6E" w:rsidRPr="007A4B19">
        <w:rPr>
          <w:rFonts w:ascii="Arial" w:hAnsi="Arial" w:cs="Arial"/>
          <w:color w:val="000000" w:themeColor="text1"/>
        </w:rPr>
        <w:t>bersifat</w:t>
      </w:r>
      <w:proofErr w:type="spellEnd"/>
      <w:r w:rsidR="00586D6E" w:rsidRPr="007A4B19">
        <w:rPr>
          <w:rFonts w:ascii="Arial" w:hAnsi="Arial" w:cs="Arial"/>
          <w:color w:val="000000" w:themeColor="text1"/>
        </w:rPr>
        <w:t xml:space="preserve"> ‘hands-on’ </w:t>
      </w:r>
      <w:proofErr w:type="spellStart"/>
      <w:r w:rsidR="00586D6E" w:rsidRPr="007A4B19">
        <w:rPr>
          <w:rFonts w:ascii="Arial" w:hAnsi="Arial" w:cs="Arial"/>
          <w:color w:val="000000" w:themeColor="text1"/>
        </w:rPr>
        <w:t>dan</w:t>
      </w:r>
      <w:proofErr w:type="spellEnd"/>
      <w:r w:rsidR="00586D6E" w:rsidRPr="007A4B19">
        <w:rPr>
          <w:rFonts w:ascii="Arial" w:hAnsi="Arial" w:cs="Arial"/>
          <w:color w:val="000000" w:themeColor="text1"/>
        </w:rPr>
        <w:t xml:space="preserve"> </w:t>
      </w:r>
      <w:proofErr w:type="spellStart"/>
      <w:r w:rsidR="00586D6E" w:rsidRPr="007A4B19">
        <w:rPr>
          <w:rFonts w:ascii="Arial" w:hAnsi="Arial" w:cs="Arial"/>
          <w:color w:val="000000" w:themeColor="text1"/>
        </w:rPr>
        <w:t>dinamik</w:t>
      </w:r>
      <w:proofErr w:type="spellEnd"/>
      <w:r w:rsidR="00586D6E" w:rsidRPr="007A4B19">
        <w:rPr>
          <w:rFonts w:ascii="Arial" w:hAnsi="Arial" w:cs="Arial"/>
          <w:color w:val="000000" w:themeColor="text1"/>
        </w:rPr>
        <w:t xml:space="preserve">.  </w:t>
      </w:r>
      <w:proofErr w:type="spellStart"/>
      <w:proofErr w:type="gramStart"/>
      <w:r w:rsidR="00586D6E" w:rsidRPr="007A4B19">
        <w:rPr>
          <w:rFonts w:ascii="Arial" w:hAnsi="Arial" w:cs="Arial"/>
          <w:color w:val="000000" w:themeColor="text1"/>
        </w:rPr>
        <w:t>Ia</w:t>
      </w:r>
      <w:proofErr w:type="spellEnd"/>
      <w:proofErr w:type="gramEnd"/>
      <w:r w:rsidR="00586D6E" w:rsidRPr="007A4B19">
        <w:rPr>
          <w:rFonts w:ascii="Arial" w:hAnsi="Arial" w:cs="Arial"/>
          <w:color w:val="000000" w:themeColor="text1"/>
        </w:rPr>
        <w:t xml:space="preserve"> </w:t>
      </w:r>
      <w:proofErr w:type="spellStart"/>
      <w:r w:rsidR="00586D6E" w:rsidRPr="007A4B19">
        <w:rPr>
          <w:rFonts w:ascii="Arial" w:hAnsi="Arial" w:cs="Arial"/>
          <w:color w:val="000000" w:themeColor="text1"/>
        </w:rPr>
        <w:t>meliputi</w:t>
      </w:r>
      <w:proofErr w:type="spellEnd"/>
      <w:r w:rsidR="00586D6E" w:rsidRPr="007A4B19">
        <w:rPr>
          <w:rFonts w:ascii="Arial" w:hAnsi="Arial" w:cs="Arial"/>
          <w:color w:val="000000" w:themeColor="text1"/>
        </w:rPr>
        <w:t xml:space="preserve"> </w:t>
      </w:r>
      <w:proofErr w:type="spellStart"/>
      <w:r w:rsidR="00586D6E" w:rsidRPr="007A4B19">
        <w:rPr>
          <w:rFonts w:ascii="Arial" w:hAnsi="Arial" w:cs="Arial"/>
          <w:color w:val="000000" w:themeColor="text1"/>
        </w:rPr>
        <w:t>konsep</w:t>
      </w:r>
      <w:proofErr w:type="spellEnd"/>
      <w:r w:rsidR="00586D6E" w:rsidRPr="007A4B19">
        <w:rPr>
          <w:rFonts w:ascii="Arial" w:hAnsi="Arial" w:cs="Arial"/>
          <w:color w:val="000000" w:themeColor="text1"/>
        </w:rPr>
        <w:t xml:space="preserve"> </w:t>
      </w:r>
      <w:proofErr w:type="spellStart"/>
      <w:r w:rsidR="00586D6E" w:rsidRPr="007A4B19">
        <w:rPr>
          <w:rFonts w:ascii="Arial" w:hAnsi="Arial" w:cs="Arial"/>
          <w:color w:val="000000" w:themeColor="text1"/>
        </w:rPr>
        <w:t>dan</w:t>
      </w:r>
      <w:proofErr w:type="spellEnd"/>
      <w:r w:rsidR="00586D6E" w:rsidRPr="007A4B19">
        <w:rPr>
          <w:rFonts w:ascii="Arial" w:hAnsi="Arial" w:cs="Arial"/>
          <w:color w:val="000000" w:themeColor="text1"/>
        </w:rPr>
        <w:t xml:space="preserve"> </w:t>
      </w:r>
      <w:proofErr w:type="spellStart"/>
      <w:r w:rsidR="00586D6E" w:rsidRPr="007A4B19">
        <w:rPr>
          <w:rFonts w:ascii="Arial" w:hAnsi="Arial" w:cs="Arial"/>
          <w:color w:val="000000" w:themeColor="text1"/>
        </w:rPr>
        <w:t>ciri-ciri</w:t>
      </w:r>
      <w:proofErr w:type="spellEnd"/>
      <w:r w:rsidR="00586D6E" w:rsidRPr="007A4B19">
        <w:rPr>
          <w:rFonts w:ascii="Arial" w:hAnsi="Arial" w:cs="Arial"/>
          <w:color w:val="000000" w:themeColor="text1"/>
        </w:rPr>
        <w:t xml:space="preserve"> </w:t>
      </w:r>
      <w:proofErr w:type="spellStart"/>
      <w:r w:rsidR="00586D6E" w:rsidRPr="007A4B19">
        <w:rPr>
          <w:rFonts w:ascii="Arial" w:hAnsi="Arial" w:cs="Arial"/>
          <w:color w:val="000000" w:themeColor="text1"/>
        </w:rPr>
        <w:t>usahawan</w:t>
      </w:r>
      <w:proofErr w:type="spellEnd"/>
      <w:r w:rsidR="00586D6E" w:rsidRPr="007A4B19">
        <w:rPr>
          <w:rFonts w:ascii="Arial" w:hAnsi="Arial" w:cs="Arial"/>
          <w:color w:val="000000" w:themeColor="text1"/>
        </w:rPr>
        <w:t xml:space="preserve"> </w:t>
      </w:r>
      <w:proofErr w:type="spellStart"/>
      <w:r w:rsidR="00586D6E" w:rsidRPr="007A4B19">
        <w:rPr>
          <w:rFonts w:ascii="Arial" w:hAnsi="Arial" w:cs="Arial"/>
          <w:color w:val="000000" w:themeColor="text1"/>
        </w:rPr>
        <w:t>serta</w:t>
      </w:r>
      <w:proofErr w:type="spellEnd"/>
      <w:r w:rsidR="00586D6E" w:rsidRPr="007A4B19">
        <w:rPr>
          <w:rFonts w:ascii="Arial" w:hAnsi="Arial" w:cs="Arial"/>
          <w:color w:val="000000" w:themeColor="text1"/>
        </w:rPr>
        <w:t xml:space="preserve"> </w:t>
      </w:r>
      <w:proofErr w:type="spellStart"/>
      <w:r w:rsidR="00586D6E" w:rsidRPr="007A4B19">
        <w:rPr>
          <w:rFonts w:ascii="Arial" w:hAnsi="Arial" w:cs="Arial"/>
          <w:color w:val="000000" w:themeColor="text1"/>
        </w:rPr>
        <w:t>kelebihan</w:t>
      </w:r>
      <w:proofErr w:type="spellEnd"/>
      <w:r w:rsidR="00586D6E" w:rsidRPr="007A4B19">
        <w:rPr>
          <w:rFonts w:ascii="Arial" w:hAnsi="Arial" w:cs="Arial"/>
          <w:color w:val="000000" w:themeColor="text1"/>
        </w:rPr>
        <w:t xml:space="preserve"> </w:t>
      </w:r>
      <w:proofErr w:type="spellStart"/>
      <w:r w:rsidR="00586D6E" w:rsidRPr="007A4B19">
        <w:rPr>
          <w:rFonts w:ascii="Arial" w:hAnsi="Arial" w:cs="Arial"/>
          <w:color w:val="000000" w:themeColor="text1"/>
        </w:rPr>
        <w:t>kerjaya</w:t>
      </w:r>
      <w:proofErr w:type="spellEnd"/>
      <w:r w:rsidR="00586D6E" w:rsidRPr="007A4B19">
        <w:rPr>
          <w:rFonts w:ascii="Arial" w:hAnsi="Arial" w:cs="Arial"/>
          <w:color w:val="000000" w:themeColor="text1"/>
        </w:rPr>
        <w:t xml:space="preserve"> </w:t>
      </w:r>
      <w:proofErr w:type="spellStart"/>
      <w:r w:rsidR="00586D6E" w:rsidRPr="007A4B19">
        <w:rPr>
          <w:rFonts w:ascii="Arial" w:hAnsi="Arial" w:cs="Arial"/>
          <w:color w:val="000000" w:themeColor="text1"/>
        </w:rPr>
        <w:t>usahawan</w:t>
      </w:r>
      <w:proofErr w:type="spellEnd"/>
      <w:r w:rsidR="00586D6E" w:rsidRPr="007A4B19">
        <w:rPr>
          <w:rFonts w:ascii="Arial" w:hAnsi="Arial" w:cs="Arial"/>
          <w:color w:val="000000" w:themeColor="text1"/>
        </w:rPr>
        <w:t xml:space="preserve">. 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Ia</w:t>
      </w:r>
      <w:proofErr w:type="spellEnd"/>
      <w:proofErr w:type="gramEnd"/>
      <w:r w:rsidR="00586D6E" w:rsidRPr="00FB13EB">
        <w:rPr>
          <w:rFonts w:ascii="Arial" w:hAnsi="Arial" w:cs="Arial"/>
          <w:color w:val="000000" w:themeColor="text1"/>
        </w:rPr>
        <w:t xml:space="preserve"> </w:t>
      </w:r>
      <w:proofErr w:type="spellStart"/>
      <w:r w:rsidR="00586D6E" w:rsidRPr="00FB13EB">
        <w:rPr>
          <w:rFonts w:ascii="Arial" w:hAnsi="Arial" w:cs="Arial"/>
          <w:color w:val="000000" w:themeColor="text1"/>
        </w:rPr>
        <w:t>juga</w:t>
      </w:r>
      <w:proofErr w:type="spellEnd"/>
      <w:r w:rsidR="00586D6E" w:rsidRPr="00FB13EB">
        <w:rPr>
          <w:rFonts w:ascii="Arial" w:hAnsi="Arial" w:cs="Arial"/>
          <w:color w:val="000000" w:themeColor="text1"/>
        </w:rPr>
        <w:t xml:space="preserve"> </w:t>
      </w:r>
      <w:proofErr w:type="spellStart"/>
      <w:r w:rsidR="00586D6E" w:rsidRPr="00FB13EB">
        <w:rPr>
          <w:rFonts w:ascii="Arial" w:hAnsi="Arial" w:cs="Arial"/>
          <w:color w:val="000000" w:themeColor="text1"/>
        </w:rPr>
        <w:t>menekankan</w:t>
      </w:r>
      <w:proofErr w:type="spellEnd"/>
      <w:r w:rsidR="00586D6E" w:rsidRPr="00FB13EB">
        <w:rPr>
          <w:rFonts w:ascii="Arial" w:hAnsi="Arial" w:cs="Arial"/>
          <w:color w:val="000000" w:themeColor="text1"/>
        </w:rPr>
        <w:t xml:space="preserve"> </w:t>
      </w:r>
      <w:proofErr w:type="spellStart"/>
      <w:r w:rsidR="00586D6E" w:rsidRPr="00FB13EB">
        <w:rPr>
          <w:rFonts w:ascii="Arial" w:hAnsi="Arial" w:cs="Arial"/>
          <w:color w:val="000000" w:themeColor="text1"/>
        </w:rPr>
        <w:t>nilai</w:t>
      </w:r>
      <w:proofErr w:type="spellEnd"/>
      <w:r w:rsidR="00586D6E" w:rsidRPr="00FB13EB">
        <w:rPr>
          <w:rFonts w:ascii="Arial" w:hAnsi="Arial" w:cs="Arial"/>
          <w:color w:val="000000" w:themeColor="text1"/>
        </w:rPr>
        <w:t xml:space="preserve"> moral </w:t>
      </w:r>
      <w:proofErr w:type="spellStart"/>
      <w:r w:rsidR="00586D6E" w:rsidRPr="00FB13EB">
        <w:rPr>
          <w:rFonts w:ascii="Arial" w:hAnsi="Arial" w:cs="Arial"/>
          <w:color w:val="000000" w:themeColor="text1"/>
        </w:rPr>
        <w:t>dan</w:t>
      </w:r>
      <w:proofErr w:type="spellEnd"/>
      <w:r w:rsidR="00586D6E" w:rsidRPr="00FB13EB">
        <w:rPr>
          <w:rFonts w:ascii="Arial" w:hAnsi="Arial" w:cs="Arial"/>
          <w:color w:val="000000" w:themeColor="text1"/>
        </w:rPr>
        <w:t xml:space="preserve"> </w:t>
      </w:r>
      <w:proofErr w:type="spellStart"/>
      <w:r w:rsidR="00586D6E" w:rsidRPr="00FB13EB">
        <w:rPr>
          <w:rFonts w:ascii="Arial" w:hAnsi="Arial" w:cs="Arial"/>
          <w:color w:val="000000" w:themeColor="text1"/>
        </w:rPr>
        <w:t>etika</w:t>
      </w:r>
      <w:proofErr w:type="spellEnd"/>
      <w:r w:rsidR="00586D6E" w:rsidRPr="00FB13EB">
        <w:rPr>
          <w:rFonts w:ascii="Arial" w:hAnsi="Arial" w:cs="Arial"/>
          <w:color w:val="000000" w:themeColor="text1"/>
        </w:rPr>
        <w:t xml:space="preserve"> </w:t>
      </w:r>
      <w:proofErr w:type="spellStart"/>
      <w:r w:rsidR="00586D6E" w:rsidRPr="00FB13EB">
        <w:rPr>
          <w:rFonts w:ascii="Arial" w:hAnsi="Arial" w:cs="Arial"/>
          <w:color w:val="000000" w:themeColor="text1"/>
        </w:rPr>
        <w:t>keusahawanan</w:t>
      </w:r>
      <w:proofErr w:type="spellEnd"/>
      <w:r w:rsidR="00586D6E" w:rsidRPr="00FB13EB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586D6E" w:rsidRPr="00FB13EB">
        <w:rPr>
          <w:rFonts w:ascii="Arial" w:hAnsi="Arial" w:cs="Arial"/>
          <w:color w:val="000000" w:themeColor="text1"/>
        </w:rPr>
        <w:t>patut</w:t>
      </w:r>
      <w:proofErr w:type="spellEnd"/>
      <w:r w:rsidR="00586D6E" w:rsidRPr="00FB13EB">
        <w:rPr>
          <w:rFonts w:ascii="Arial" w:hAnsi="Arial" w:cs="Arial"/>
          <w:color w:val="000000" w:themeColor="text1"/>
        </w:rPr>
        <w:t xml:space="preserve"> </w:t>
      </w:r>
      <w:proofErr w:type="spellStart"/>
      <w:r w:rsidR="00586D6E" w:rsidRPr="00FB13EB">
        <w:rPr>
          <w:rFonts w:ascii="Arial" w:hAnsi="Arial" w:cs="Arial"/>
          <w:color w:val="000000" w:themeColor="text1"/>
        </w:rPr>
        <w:t>d</w:t>
      </w:r>
      <w:r>
        <w:rPr>
          <w:rFonts w:ascii="Arial" w:hAnsi="Arial" w:cs="Arial"/>
          <w:color w:val="000000" w:themeColor="text1"/>
        </w:rPr>
        <w:t>iamalkan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oleh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seorang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usahawan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serta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membimbing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color w:val="000000" w:themeColor="text1"/>
          <w:sz w:val="24"/>
          <w:szCs w:val="24"/>
        </w:rPr>
        <w:t>murid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menyediakan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Rancangan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Perniagaan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lebih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berkesan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bersistematik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.  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Ianya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meliputi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pengenalan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rancangan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perniagaan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latar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belakang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perniagaan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ringkasan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eksekutif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perniagaan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deskripsi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perniagaan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rancangan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pengeluaran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rancangan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pemasaran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rancangan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organisasi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rancangan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kewangan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cara</w:t>
      </w:r>
      <w:proofErr w:type="spellEnd"/>
      <w:proofErr w:type="gram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menyediakan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rancangan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perniagaan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lengkap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proofErr w:type="spellStart"/>
      <w:r w:rsidR="00CF68D7">
        <w:rPr>
          <w:rFonts w:ascii="Arial" w:hAnsi="Arial" w:cs="Arial"/>
          <w:color w:val="000000" w:themeColor="text1"/>
          <w:sz w:val="24"/>
          <w:szCs w:val="24"/>
        </w:rPr>
        <w:t>Murid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juga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dibimbing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cara-cara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penulisan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betul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membuat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anggaran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perbelanjaan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menggunakan</w:t>
      </w:r>
      <w:proofErr w:type="spellEnd"/>
      <w:proofErr w:type="gram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kemudahan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z w:val="24"/>
          <w:szCs w:val="24"/>
        </w:rPr>
        <w:t>eknologi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maklumat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komunikasi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Hasrat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utama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kursus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diperkenalkan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membina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individu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masyarakat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lastRenderedPageBreak/>
        <w:t>boleh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berdikari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melahirkan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lebih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ramai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generasi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usahawan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muda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berdaya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maju</w:t>
      </w:r>
      <w:proofErr w:type="spell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="00586D6E" w:rsidRPr="00586D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06383" w:rsidRPr="00506383" w:rsidRDefault="00506383" w:rsidP="00506383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Arial" w:hAnsi="Arial" w:cs="Arial"/>
          <w:color w:val="000000" w:themeColor="text1"/>
        </w:rPr>
      </w:pPr>
    </w:p>
    <w:p w:rsidR="00506383" w:rsidRDefault="00A7337A" w:rsidP="0008114D">
      <w:pPr>
        <w:rPr>
          <w:rFonts w:ascii="Arial" w:hAnsi="Arial" w:cs="Arial"/>
          <w:b/>
          <w:sz w:val="24"/>
          <w:szCs w:val="24"/>
        </w:rPr>
      </w:pPr>
      <w:r w:rsidRPr="00A7337A">
        <w:rPr>
          <w:rFonts w:ascii="Arial" w:hAnsi="Arial" w:cs="Arial"/>
          <w:b/>
          <w:sz w:val="24"/>
          <w:szCs w:val="24"/>
        </w:rPr>
        <w:t>6.</w:t>
      </w:r>
      <w:r w:rsidR="00D86050">
        <w:rPr>
          <w:rFonts w:ascii="Arial" w:hAnsi="Arial" w:cs="Arial"/>
          <w:b/>
          <w:sz w:val="24"/>
          <w:szCs w:val="24"/>
        </w:rPr>
        <w:t>0</w:t>
      </w:r>
      <w:r w:rsidR="00506383">
        <w:rPr>
          <w:rFonts w:ascii="Arial" w:hAnsi="Arial" w:cs="Arial"/>
          <w:b/>
          <w:sz w:val="24"/>
          <w:szCs w:val="24"/>
        </w:rPr>
        <w:t xml:space="preserve"> KURIKULUM STANDARD KOLEJ VOKASIONAL</w:t>
      </w:r>
      <w:r>
        <w:rPr>
          <w:rFonts w:ascii="Arial" w:hAnsi="Arial" w:cs="Arial"/>
          <w:sz w:val="24"/>
          <w:szCs w:val="24"/>
        </w:rPr>
        <w:t xml:space="preserve"> </w:t>
      </w:r>
      <w:r w:rsidR="00506383" w:rsidRPr="00506383">
        <w:rPr>
          <w:rFonts w:ascii="Arial" w:hAnsi="Arial" w:cs="Arial"/>
          <w:b/>
          <w:sz w:val="24"/>
          <w:szCs w:val="24"/>
        </w:rPr>
        <w:t>(KSKV)</w:t>
      </w:r>
    </w:p>
    <w:p w:rsidR="00506383" w:rsidRPr="00506383" w:rsidRDefault="00506383" w:rsidP="00C515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KSKV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ketiga-tiga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</w:t>
      </w:r>
      <w:r w:rsidR="00C515A7">
        <w:rPr>
          <w:rFonts w:ascii="Arial" w:hAnsi="Arial" w:cs="Arial"/>
          <w:sz w:val="24"/>
          <w:szCs w:val="24"/>
        </w:rPr>
        <w:t>s</w:t>
      </w:r>
      <w:proofErr w:type="spellEnd"/>
      <w:r w:rsidR="00C51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15A7">
        <w:rPr>
          <w:rFonts w:ascii="Arial" w:hAnsi="Arial" w:cs="Arial"/>
          <w:sz w:val="24"/>
          <w:szCs w:val="24"/>
        </w:rPr>
        <w:t>Profesional</w:t>
      </w:r>
      <w:proofErr w:type="spellEnd"/>
      <w:r w:rsidR="00C51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15A7">
        <w:rPr>
          <w:rFonts w:ascii="Arial" w:hAnsi="Arial" w:cs="Arial"/>
          <w:sz w:val="24"/>
          <w:szCs w:val="24"/>
        </w:rPr>
        <w:t>Pekerjaan</w:t>
      </w:r>
      <w:proofErr w:type="spellEnd"/>
      <w:r w:rsidR="00C515A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06A8E">
        <w:rPr>
          <w:rFonts w:ascii="Arial" w:hAnsi="Arial" w:cs="Arial"/>
          <w:sz w:val="24"/>
          <w:szCs w:val="24"/>
        </w:rPr>
        <w:t>Kokurikulum</w:t>
      </w:r>
      <w:proofErr w:type="spellEnd"/>
      <w:r w:rsidR="00D06A8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06A8E">
        <w:rPr>
          <w:rFonts w:ascii="Arial" w:hAnsi="Arial" w:cs="Arial"/>
          <w:sz w:val="24"/>
          <w:szCs w:val="24"/>
        </w:rPr>
        <w:t>Jati</w:t>
      </w:r>
      <w:proofErr w:type="spellEnd"/>
      <w:r w:rsidR="00D06A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6A8E">
        <w:rPr>
          <w:rFonts w:ascii="Arial" w:hAnsi="Arial" w:cs="Arial"/>
          <w:sz w:val="24"/>
          <w:szCs w:val="24"/>
        </w:rPr>
        <w:t>Diri</w:t>
      </w:r>
      <w:proofErr w:type="spellEnd"/>
      <w:r w:rsidR="00D06A8E">
        <w:rPr>
          <w:rFonts w:ascii="Arial" w:hAnsi="Arial" w:cs="Arial"/>
          <w:sz w:val="24"/>
          <w:szCs w:val="24"/>
        </w:rPr>
        <w:t>)</w:t>
      </w:r>
      <w:r w:rsidR="00C51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15A7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Keusahawanan</w:t>
      </w:r>
      <w:proofErr w:type="spellEnd"/>
      <w:r w:rsidR="00C51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15A7">
        <w:rPr>
          <w:rFonts w:ascii="Arial" w:hAnsi="Arial" w:cs="Arial"/>
          <w:sz w:val="24"/>
          <w:szCs w:val="24"/>
        </w:rPr>
        <w:t>telah</w:t>
      </w:r>
      <w:proofErr w:type="spellEnd"/>
      <w:r w:rsidR="00C51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15A7">
        <w:rPr>
          <w:rFonts w:ascii="Arial" w:hAnsi="Arial" w:cs="Arial"/>
          <w:sz w:val="24"/>
          <w:szCs w:val="24"/>
        </w:rPr>
        <w:t>dibangunkan</w:t>
      </w:r>
      <w:proofErr w:type="spellEnd"/>
      <w:r w:rsidR="00C51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15A7">
        <w:rPr>
          <w:rFonts w:ascii="Arial" w:hAnsi="Arial" w:cs="Arial"/>
          <w:sz w:val="24"/>
          <w:szCs w:val="24"/>
        </w:rPr>
        <w:t>oleh</w:t>
      </w:r>
      <w:proofErr w:type="spellEnd"/>
      <w:r w:rsidR="00C515A7">
        <w:rPr>
          <w:rFonts w:ascii="Arial" w:hAnsi="Arial" w:cs="Arial"/>
          <w:sz w:val="24"/>
          <w:szCs w:val="24"/>
        </w:rPr>
        <w:t xml:space="preserve"> BPTV.</w:t>
      </w:r>
      <w:proofErr w:type="gramEnd"/>
      <w:r w:rsidR="00C515A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515A7">
        <w:rPr>
          <w:rFonts w:ascii="Arial" w:hAnsi="Arial" w:cs="Arial"/>
          <w:sz w:val="24"/>
          <w:szCs w:val="24"/>
        </w:rPr>
        <w:t>Kandungan</w:t>
      </w:r>
      <w:proofErr w:type="spellEnd"/>
      <w:r w:rsidR="00C515A7">
        <w:rPr>
          <w:rFonts w:ascii="Arial" w:hAnsi="Arial" w:cs="Arial"/>
          <w:sz w:val="24"/>
          <w:szCs w:val="24"/>
        </w:rPr>
        <w:t xml:space="preserve"> KSKV </w:t>
      </w:r>
      <w:proofErr w:type="spellStart"/>
      <w:r w:rsidR="00C515A7">
        <w:rPr>
          <w:rFonts w:ascii="Arial" w:hAnsi="Arial" w:cs="Arial"/>
          <w:sz w:val="24"/>
          <w:szCs w:val="24"/>
        </w:rPr>
        <w:t>bagi</w:t>
      </w:r>
      <w:proofErr w:type="spellEnd"/>
      <w:r w:rsidR="00C51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15A7">
        <w:rPr>
          <w:rFonts w:ascii="Arial" w:hAnsi="Arial" w:cs="Arial"/>
          <w:sz w:val="24"/>
          <w:szCs w:val="24"/>
        </w:rPr>
        <w:t>ketiga-ketiga</w:t>
      </w:r>
      <w:proofErr w:type="spellEnd"/>
      <w:r w:rsidR="00C51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15A7">
        <w:rPr>
          <w:rFonts w:ascii="Arial" w:hAnsi="Arial" w:cs="Arial"/>
          <w:sz w:val="24"/>
          <w:szCs w:val="24"/>
        </w:rPr>
        <w:t>kursus</w:t>
      </w:r>
      <w:proofErr w:type="spellEnd"/>
      <w:r w:rsidR="00C51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15A7">
        <w:rPr>
          <w:rFonts w:ascii="Arial" w:hAnsi="Arial" w:cs="Arial"/>
          <w:sz w:val="24"/>
          <w:szCs w:val="24"/>
        </w:rPr>
        <w:t>tersebut</w:t>
      </w:r>
      <w:proofErr w:type="spellEnd"/>
      <w:r w:rsidR="00C51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15A7">
        <w:rPr>
          <w:rFonts w:ascii="Arial" w:hAnsi="Arial" w:cs="Arial"/>
          <w:sz w:val="24"/>
          <w:szCs w:val="24"/>
        </w:rPr>
        <w:t>boleh</w:t>
      </w:r>
      <w:proofErr w:type="spellEnd"/>
      <w:r w:rsidR="00C51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15A7">
        <w:rPr>
          <w:rFonts w:ascii="Arial" w:hAnsi="Arial" w:cs="Arial"/>
          <w:sz w:val="24"/>
          <w:szCs w:val="24"/>
        </w:rPr>
        <w:t>dirujuk</w:t>
      </w:r>
      <w:proofErr w:type="spellEnd"/>
      <w:r w:rsidR="00C51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15A7">
        <w:rPr>
          <w:rFonts w:ascii="Arial" w:hAnsi="Arial" w:cs="Arial"/>
          <w:sz w:val="24"/>
          <w:szCs w:val="24"/>
        </w:rPr>
        <w:t>dalam</w:t>
      </w:r>
      <w:proofErr w:type="spellEnd"/>
      <w:r w:rsidR="00C51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15A7">
        <w:rPr>
          <w:rFonts w:ascii="Arial" w:hAnsi="Arial" w:cs="Arial"/>
          <w:sz w:val="24"/>
          <w:szCs w:val="24"/>
        </w:rPr>
        <w:t>Lampiran</w:t>
      </w:r>
      <w:proofErr w:type="spellEnd"/>
      <w:r w:rsidR="00C515A7">
        <w:rPr>
          <w:rFonts w:ascii="Arial" w:hAnsi="Arial" w:cs="Arial"/>
          <w:sz w:val="24"/>
          <w:szCs w:val="24"/>
        </w:rPr>
        <w:t xml:space="preserve"> 1.</w:t>
      </w:r>
      <w:proofErr w:type="gramEnd"/>
      <w:r w:rsidR="00C515A7">
        <w:rPr>
          <w:rFonts w:ascii="Arial" w:hAnsi="Arial" w:cs="Arial"/>
          <w:sz w:val="24"/>
          <w:szCs w:val="24"/>
        </w:rPr>
        <w:t xml:space="preserve">     </w:t>
      </w:r>
    </w:p>
    <w:p w:rsidR="00506383" w:rsidRDefault="00506383" w:rsidP="0008114D">
      <w:pPr>
        <w:rPr>
          <w:rFonts w:ascii="Arial" w:hAnsi="Arial" w:cs="Arial"/>
          <w:b/>
          <w:sz w:val="24"/>
          <w:szCs w:val="24"/>
        </w:rPr>
      </w:pPr>
    </w:p>
    <w:p w:rsidR="0008114D" w:rsidRPr="00A7337A" w:rsidRDefault="00506383" w:rsidP="000811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="00D86050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7337A" w:rsidRPr="007B61ED">
        <w:rPr>
          <w:rFonts w:ascii="Arial" w:hAnsi="Arial" w:cs="Arial"/>
          <w:b/>
          <w:i/>
          <w:sz w:val="24"/>
          <w:szCs w:val="24"/>
        </w:rPr>
        <w:t xml:space="preserve">TABLE 3 </w:t>
      </w:r>
      <w:r w:rsidR="007B61ED" w:rsidRPr="007B61ED">
        <w:rPr>
          <w:rFonts w:ascii="Arial" w:hAnsi="Arial" w:cs="Arial"/>
          <w:b/>
          <w:sz w:val="24"/>
          <w:szCs w:val="24"/>
        </w:rPr>
        <w:t>DAN</w:t>
      </w:r>
      <w:r w:rsidR="00A7337A" w:rsidRPr="007B61ED">
        <w:rPr>
          <w:rFonts w:ascii="Arial" w:hAnsi="Arial" w:cs="Arial"/>
          <w:b/>
          <w:i/>
          <w:sz w:val="24"/>
          <w:szCs w:val="24"/>
        </w:rPr>
        <w:t xml:space="preserve"> </w:t>
      </w:r>
      <w:r w:rsidR="007B61ED" w:rsidRPr="007B61ED">
        <w:rPr>
          <w:rFonts w:ascii="Arial" w:hAnsi="Arial" w:cs="Arial"/>
          <w:b/>
          <w:i/>
          <w:sz w:val="24"/>
          <w:szCs w:val="24"/>
        </w:rPr>
        <w:t>STUDENT LEARNING TIME</w:t>
      </w:r>
      <w:r w:rsidR="007B61ED">
        <w:rPr>
          <w:rFonts w:ascii="Arial" w:hAnsi="Arial" w:cs="Arial"/>
          <w:b/>
          <w:sz w:val="24"/>
          <w:szCs w:val="24"/>
        </w:rPr>
        <w:t xml:space="preserve"> (</w:t>
      </w:r>
      <w:r w:rsidR="00A7337A" w:rsidRPr="00A7337A">
        <w:rPr>
          <w:rFonts w:ascii="Arial" w:hAnsi="Arial" w:cs="Arial"/>
          <w:b/>
          <w:sz w:val="24"/>
          <w:szCs w:val="24"/>
        </w:rPr>
        <w:t>SLT</w:t>
      </w:r>
      <w:r w:rsidR="007B61ED">
        <w:rPr>
          <w:rFonts w:ascii="Arial" w:hAnsi="Arial" w:cs="Arial"/>
          <w:b/>
          <w:sz w:val="24"/>
          <w:szCs w:val="24"/>
        </w:rPr>
        <w:t>)</w:t>
      </w:r>
    </w:p>
    <w:p w:rsidR="00C515A7" w:rsidRPr="00506383" w:rsidRDefault="00C515A7" w:rsidP="00C515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B61ED">
        <w:rPr>
          <w:rFonts w:ascii="Arial" w:hAnsi="Arial" w:cs="Arial"/>
          <w:i/>
          <w:sz w:val="24"/>
          <w:szCs w:val="24"/>
        </w:rPr>
        <w:t>Table 3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ketiga-tiga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Profesional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06A8E">
        <w:rPr>
          <w:rFonts w:ascii="Arial" w:hAnsi="Arial" w:cs="Arial"/>
          <w:sz w:val="24"/>
          <w:szCs w:val="24"/>
        </w:rPr>
        <w:t>Kokurikulum</w:t>
      </w:r>
      <w:proofErr w:type="spellEnd"/>
      <w:r w:rsidR="00D06A8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06A8E">
        <w:rPr>
          <w:rFonts w:ascii="Arial" w:hAnsi="Arial" w:cs="Arial"/>
          <w:sz w:val="24"/>
          <w:szCs w:val="24"/>
        </w:rPr>
        <w:t>Jati</w:t>
      </w:r>
      <w:proofErr w:type="spellEnd"/>
      <w:r w:rsidR="00D06A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6A8E">
        <w:rPr>
          <w:rFonts w:ascii="Arial" w:hAnsi="Arial" w:cs="Arial"/>
          <w:sz w:val="24"/>
          <w:szCs w:val="24"/>
        </w:rPr>
        <w:t>Diri</w:t>
      </w:r>
      <w:proofErr w:type="spellEnd"/>
      <w:r w:rsidR="00D06A8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Keusahawanan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dibangunkan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BPTV.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Kandungan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B61ED">
        <w:rPr>
          <w:rFonts w:ascii="Arial" w:hAnsi="Arial" w:cs="Arial"/>
          <w:i/>
          <w:sz w:val="24"/>
          <w:szCs w:val="24"/>
        </w:rPr>
        <w:t>Table 3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ketiga-ketiga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dirujuk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Lampiran</w:t>
      </w:r>
      <w:proofErr w:type="spellEnd"/>
      <w:r>
        <w:rPr>
          <w:rFonts w:ascii="Arial" w:hAnsi="Arial" w:cs="Arial"/>
          <w:sz w:val="24"/>
          <w:szCs w:val="24"/>
        </w:rPr>
        <w:t xml:space="preserve"> 2.</w:t>
      </w:r>
      <w:proofErr w:type="gramEnd"/>
      <w:r w:rsidR="007B61E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B61ED">
        <w:rPr>
          <w:rFonts w:ascii="Arial" w:hAnsi="Arial" w:cs="Arial"/>
          <w:sz w:val="24"/>
          <w:szCs w:val="24"/>
        </w:rPr>
        <w:t>Jadual</w:t>
      </w:r>
      <w:proofErr w:type="spellEnd"/>
      <w:r w:rsidR="007B61ED">
        <w:rPr>
          <w:rFonts w:ascii="Arial" w:hAnsi="Arial" w:cs="Arial"/>
          <w:sz w:val="24"/>
          <w:szCs w:val="24"/>
        </w:rPr>
        <w:t xml:space="preserve"> 7.1 </w:t>
      </w:r>
      <w:proofErr w:type="spellStart"/>
      <w:r w:rsidR="007B61ED">
        <w:rPr>
          <w:rFonts w:ascii="Arial" w:hAnsi="Arial" w:cs="Arial"/>
          <w:sz w:val="24"/>
          <w:szCs w:val="24"/>
        </w:rPr>
        <w:t>menunjukkan</w:t>
      </w:r>
      <w:proofErr w:type="spellEnd"/>
      <w:r w:rsidR="007B61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1ED">
        <w:rPr>
          <w:rFonts w:ascii="Arial" w:hAnsi="Arial" w:cs="Arial"/>
          <w:sz w:val="24"/>
          <w:szCs w:val="24"/>
        </w:rPr>
        <w:t>pengiraan</w:t>
      </w:r>
      <w:proofErr w:type="spellEnd"/>
      <w:r w:rsidR="007B61ED">
        <w:rPr>
          <w:rFonts w:ascii="Arial" w:hAnsi="Arial" w:cs="Arial"/>
          <w:sz w:val="24"/>
          <w:szCs w:val="24"/>
        </w:rPr>
        <w:t xml:space="preserve"> SLT </w:t>
      </w:r>
      <w:proofErr w:type="spellStart"/>
      <w:r w:rsidR="007B61ED">
        <w:rPr>
          <w:rFonts w:ascii="Arial" w:hAnsi="Arial" w:cs="Arial"/>
          <w:sz w:val="24"/>
          <w:szCs w:val="24"/>
        </w:rPr>
        <w:t>bagi</w:t>
      </w:r>
      <w:proofErr w:type="spellEnd"/>
      <w:r w:rsidR="007B61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1ED">
        <w:rPr>
          <w:rFonts w:ascii="Arial" w:hAnsi="Arial" w:cs="Arial"/>
          <w:sz w:val="24"/>
          <w:szCs w:val="24"/>
        </w:rPr>
        <w:t>ketiga-tiga</w:t>
      </w:r>
      <w:proofErr w:type="spellEnd"/>
      <w:r w:rsidR="007B61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1ED">
        <w:rPr>
          <w:rFonts w:ascii="Arial" w:hAnsi="Arial" w:cs="Arial"/>
          <w:sz w:val="24"/>
          <w:szCs w:val="24"/>
        </w:rPr>
        <w:t>kursus</w:t>
      </w:r>
      <w:proofErr w:type="spellEnd"/>
      <w:r w:rsidR="007B61ED">
        <w:rPr>
          <w:rFonts w:ascii="Arial" w:hAnsi="Arial" w:cs="Arial"/>
          <w:sz w:val="24"/>
          <w:szCs w:val="24"/>
        </w:rPr>
        <w:t xml:space="preserve"> Semester </w:t>
      </w:r>
      <w:proofErr w:type="spellStart"/>
      <w:r w:rsidR="007B61ED">
        <w:rPr>
          <w:rFonts w:ascii="Arial" w:hAnsi="Arial" w:cs="Arial"/>
          <w:sz w:val="24"/>
          <w:szCs w:val="24"/>
        </w:rPr>
        <w:t>Pendek</w:t>
      </w:r>
      <w:proofErr w:type="spellEnd"/>
      <w:r w:rsidR="007B61ED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    </w:t>
      </w:r>
    </w:p>
    <w:p w:rsidR="00A7337A" w:rsidRDefault="00D86050" w:rsidP="007B61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81625" cy="1630795"/>
            <wp:effectExtent l="19050" t="19050" r="9525" b="266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344" cy="1633437"/>
                    </a:xfrm>
                    <a:prstGeom prst="rect">
                      <a:avLst/>
                    </a:prstGeom>
                    <a:noFill/>
                    <a:ln w="25400" cmpd="sng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7B61ED" w:rsidRDefault="007B61ED" w:rsidP="007B61ED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Jadual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7.1 :</w:t>
      </w:r>
      <w:proofErr w:type="gramEnd"/>
      <w:r>
        <w:rPr>
          <w:rFonts w:ascii="Arial" w:hAnsi="Arial" w:cs="Arial"/>
          <w:sz w:val="24"/>
          <w:szCs w:val="24"/>
        </w:rPr>
        <w:t xml:space="preserve"> SLT</w:t>
      </w:r>
      <w:r w:rsidR="00E8480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ketiga-tiga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Semester </w:t>
      </w:r>
      <w:proofErr w:type="spellStart"/>
      <w:r>
        <w:rPr>
          <w:rFonts w:ascii="Arial" w:hAnsi="Arial" w:cs="Arial"/>
          <w:sz w:val="24"/>
          <w:szCs w:val="24"/>
        </w:rPr>
        <w:t>Pendek</w:t>
      </w:r>
      <w:proofErr w:type="spellEnd"/>
    </w:p>
    <w:p w:rsidR="007B61ED" w:rsidRDefault="007B61ED" w:rsidP="007B61ED">
      <w:pPr>
        <w:jc w:val="center"/>
        <w:rPr>
          <w:rFonts w:ascii="Arial" w:hAnsi="Arial" w:cs="Arial"/>
          <w:sz w:val="24"/>
          <w:szCs w:val="24"/>
        </w:rPr>
      </w:pPr>
    </w:p>
    <w:p w:rsidR="0008114D" w:rsidRDefault="00506383" w:rsidP="0008114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A7337A" w:rsidRPr="00A7337A">
        <w:rPr>
          <w:rFonts w:ascii="Arial" w:hAnsi="Arial" w:cs="Arial"/>
          <w:b/>
          <w:sz w:val="24"/>
          <w:szCs w:val="24"/>
        </w:rPr>
        <w:t>.</w:t>
      </w:r>
      <w:r w:rsidR="007B61ED">
        <w:rPr>
          <w:rFonts w:ascii="Arial" w:hAnsi="Arial" w:cs="Arial"/>
          <w:b/>
          <w:sz w:val="24"/>
          <w:szCs w:val="24"/>
        </w:rPr>
        <w:t>0</w:t>
      </w:r>
      <w:r w:rsidR="00A7337A">
        <w:rPr>
          <w:rFonts w:ascii="Arial" w:hAnsi="Arial" w:cs="Arial"/>
          <w:sz w:val="24"/>
          <w:szCs w:val="24"/>
        </w:rPr>
        <w:t xml:space="preserve"> </w:t>
      </w:r>
      <w:r w:rsidR="00A7337A" w:rsidRPr="007B61ED">
        <w:rPr>
          <w:rFonts w:ascii="Arial" w:hAnsi="Arial" w:cs="Arial"/>
          <w:b/>
          <w:i/>
          <w:sz w:val="24"/>
          <w:szCs w:val="24"/>
        </w:rPr>
        <w:t>COURSE OUTLINE</w:t>
      </w:r>
      <w:r w:rsidR="00A7337A" w:rsidRPr="00A7337A">
        <w:rPr>
          <w:rFonts w:ascii="Arial" w:hAnsi="Arial" w:cs="Arial"/>
          <w:b/>
          <w:sz w:val="24"/>
          <w:szCs w:val="24"/>
        </w:rPr>
        <w:t xml:space="preserve"> </w:t>
      </w:r>
      <w:r w:rsidR="0008114D" w:rsidRPr="00A7337A">
        <w:rPr>
          <w:rFonts w:ascii="Arial" w:hAnsi="Arial" w:cs="Arial"/>
          <w:b/>
          <w:sz w:val="24"/>
          <w:szCs w:val="24"/>
        </w:rPr>
        <w:t>(CO)</w:t>
      </w:r>
    </w:p>
    <w:p w:rsidR="00C515A7" w:rsidRPr="00506383" w:rsidRDefault="00C515A7" w:rsidP="00C515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515A7">
        <w:rPr>
          <w:rFonts w:ascii="Arial" w:hAnsi="Arial" w:cs="Arial"/>
          <w:i/>
          <w:sz w:val="24"/>
          <w:szCs w:val="24"/>
        </w:rPr>
        <w:t>Course Outline</w:t>
      </w:r>
      <w:r>
        <w:rPr>
          <w:rFonts w:ascii="Arial" w:hAnsi="Arial" w:cs="Arial"/>
          <w:i/>
          <w:sz w:val="24"/>
          <w:szCs w:val="24"/>
        </w:rPr>
        <w:t xml:space="preserve"> (CO)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ketiga-tiga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Profesional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06A8E">
        <w:rPr>
          <w:rFonts w:ascii="Arial" w:hAnsi="Arial" w:cs="Arial"/>
          <w:sz w:val="24"/>
          <w:szCs w:val="24"/>
        </w:rPr>
        <w:t>Kokurikulum</w:t>
      </w:r>
      <w:proofErr w:type="spellEnd"/>
      <w:r w:rsidR="00D06A8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06A8E">
        <w:rPr>
          <w:rFonts w:ascii="Arial" w:hAnsi="Arial" w:cs="Arial"/>
          <w:sz w:val="24"/>
          <w:szCs w:val="24"/>
        </w:rPr>
        <w:t>Jati</w:t>
      </w:r>
      <w:proofErr w:type="spellEnd"/>
      <w:r w:rsidR="00D06A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6A8E">
        <w:rPr>
          <w:rFonts w:ascii="Arial" w:hAnsi="Arial" w:cs="Arial"/>
          <w:sz w:val="24"/>
          <w:szCs w:val="24"/>
        </w:rPr>
        <w:t>Diri</w:t>
      </w:r>
      <w:proofErr w:type="spellEnd"/>
      <w:r w:rsidR="00D06A8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Keusahawanan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dibangunkan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BPTV.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Kandungan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515A7">
        <w:rPr>
          <w:rFonts w:ascii="Arial" w:hAnsi="Arial" w:cs="Arial"/>
          <w:i/>
          <w:sz w:val="24"/>
          <w:szCs w:val="24"/>
        </w:rPr>
        <w:t>Course Outline</w:t>
      </w:r>
      <w:r>
        <w:rPr>
          <w:rFonts w:ascii="Arial" w:hAnsi="Arial" w:cs="Arial"/>
          <w:i/>
          <w:sz w:val="24"/>
          <w:szCs w:val="24"/>
        </w:rPr>
        <w:t xml:space="preserve"> (CO)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ketiga-ketiga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dirujuk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Lampiran</w:t>
      </w:r>
      <w:proofErr w:type="spellEnd"/>
      <w:r>
        <w:rPr>
          <w:rFonts w:ascii="Arial" w:hAnsi="Arial" w:cs="Arial"/>
          <w:sz w:val="24"/>
          <w:szCs w:val="24"/>
        </w:rPr>
        <w:t xml:space="preserve"> 3.</w:t>
      </w:r>
      <w:proofErr w:type="gramEnd"/>
      <w:r>
        <w:rPr>
          <w:rFonts w:ascii="Arial" w:hAnsi="Arial" w:cs="Arial"/>
          <w:sz w:val="24"/>
          <w:szCs w:val="24"/>
        </w:rPr>
        <w:t xml:space="preserve">     </w:t>
      </w:r>
    </w:p>
    <w:p w:rsidR="00A7337A" w:rsidRDefault="00A7337A" w:rsidP="0008114D">
      <w:pPr>
        <w:rPr>
          <w:rFonts w:ascii="Arial" w:hAnsi="Arial" w:cs="Arial"/>
          <w:sz w:val="24"/>
          <w:szCs w:val="24"/>
        </w:rPr>
      </w:pPr>
    </w:p>
    <w:p w:rsidR="00BA66E7" w:rsidRDefault="00BA66E7" w:rsidP="0008114D">
      <w:pPr>
        <w:rPr>
          <w:rFonts w:ascii="Arial" w:hAnsi="Arial" w:cs="Arial"/>
          <w:sz w:val="24"/>
          <w:szCs w:val="24"/>
        </w:rPr>
      </w:pPr>
    </w:p>
    <w:p w:rsidR="00BA66E7" w:rsidRPr="00A7337A" w:rsidRDefault="00BA66E7" w:rsidP="0008114D">
      <w:pPr>
        <w:rPr>
          <w:rFonts w:ascii="Arial" w:hAnsi="Arial" w:cs="Arial"/>
          <w:sz w:val="24"/>
          <w:szCs w:val="24"/>
        </w:rPr>
      </w:pPr>
    </w:p>
    <w:p w:rsidR="00806343" w:rsidRDefault="00506383" w:rsidP="00A7337A">
      <w:pPr>
        <w:tabs>
          <w:tab w:val="center" w:pos="453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9</w:t>
      </w:r>
      <w:r w:rsidR="00A7337A" w:rsidRPr="00A7337A">
        <w:rPr>
          <w:rFonts w:ascii="Arial" w:hAnsi="Arial" w:cs="Arial"/>
          <w:b/>
          <w:sz w:val="24"/>
          <w:szCs w:val="24"/>
        </w:rPr>
        <w:t>.</w:t>
      </w:r>
      <w:r w:rsidR="007B61ED">
        <w:rPr>
          <w:rFonts w:ascii="Arial" w:hAnsi="Arial" w:cs="Arial"/>
          <w:b/>
          <w:sz w:val="24"/>
          <w:szCs w:val="24"/>
        </w:rPr>
        <w:t>0</w:t>
      </w:r>
      <w:r w:rsidR="00A7337A" w:rsidRPr="00A7337A">
        <w:rPr>
          <w:rFonts w:ascii="Arial" w:hAnsi="Arial" w:cs="Arial"/>
          <w:b/>
          <w:sz w:val="24"/>
          <w:szCs w:val="24"/>
        </w:rPr>
        <w:t xml:space="preserve"> JADUAL WAKTU</w:t>
      </w:r>
    </w:p>
    <w:p w:rsidR="00A7337A" w:rsidRPr="00806343" w:rsidRDefault="007B61ED" w:rsidP="00806343">
      <w:pPr>
        <w:tabs>
          <w:tab w:val="center" w:pos="4536"/>
        </w:tabs>
        <w:jc w:val="both"/>
        <w:rPr>
          <w:rFonts w:ascii="Arial" w:hAnsi="Arial" w:cs="Arial"/>
          <w:b/>
          <w:sz w:val="18"/>
          <w:szCs w:val="18"/>
          <w:lang w:val="ms-MY"/>
        </w:rPr>
      </w:pPr>
      <w:proofErr w:type="spellStart"/>
      <w:r>
        <w:rPr>
          <w:rFonts w:ascii="Arial" w:hAnsi="Arial" w:cs="Arial"/>
          <w:sz w:val="24"/>
          <w:szCs w:val="24"/>
        </w:rPr>
        <w:t>C</w:t>
      </w:r>
      <w:r w:rsidR="00806343" w:rsidRPr="00806343">
        <w:rPr>
          <w:rFonts w:ascii="Arial" w:hAnsi="Arial" w:cs="Arial"/>
          <w:sz w:val="24"/>
          <w:szCs w:val="24"/>
        </w:rPr>
        <w:t>adangan</w:t>
      </w:r>
      <w:proofErr w:type="spellEnd"/>
      <w:r w:rsidR="00806343" w:rsidRPr="008063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6343" w:rsidRPr="00806343">
        <w:rPr>
          <w:rFonts w:ascii="Arial" w:hAnsi="Arial" w:cs="Arial"/>
          <w:sz w:val="24"/>
          <w:szCs w:val="24"/>
        </w:rPr>
        <w:t>Jadual</w:t>
      </w:r>
      <w:proofErr w:type="spellEnd"/>
      <w:r w:rsidR="00806343" w:rsidRPr="008063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6343" w:rsidRPr="00806343">
        <w:rPr>
          <w:rFonts w:ascii="Arial" w:hAnsi="Arial" w:cs="Arial"/>
          <w:sz w:val="24"/>
          <w:szCs w:val="24"/>
        </w:rPr>
        <w:t>Waktu</w:t>
      </w:r>
      <w:proofErr w:type="spellEnd"/>
      <w:r w:rsidR="00806343" w:rsidRPr="008063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6343" w:rsidRPr="0080634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PdP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 w:rsidR="008063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Semester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806343" w:rsidRPr="00806343">
        <w:rPr>
          <w:rFonts w:ascii="Arial" w:hAnsi="Arial" w:cs="Arial"/>
          <w:sz w:val="24"/>
          <w:szCs w:val="24"/>
        </w:rPr>
        <w:t>endek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06343">
        <w:rPr>
          <w:rFonts w:ascii="Arial" w:hAnsi="Arial" w:cs="Arial"/>
          <w:b/>
          <w:sz w:val="18"/>
          <w:szCs w:val="18"/>
          <w:lang w:val="ms-MY"/>
        </w:rPr>
        <w:t xml:space="preserve"> </w:t>
      </w:r>
      <w:proofErr w:type="spellStart"/>
      <w:r w:rsidR="00806343" w:rsidRPr="00806343">
        <w:rPr>
          <w:rFonts w:ascii="Arial" w:hAnsi="Arial" w:cs="Arial"/>
          <w:sz w:val="24"/>
          <w:szCs w:val="24"/>
        </w:rPr>
        <w:t>Jadual</w:t>
      </w:r>
      <w:proofErr w:type="spellEnd"/>
      <w:proofErr w:type="gramEnd"/>
      <w:r w:rsidR="00806343" w:rsidRPr="00806343">
        <w:rPr>
          <w:rFonts w:ascii="Arial" w:hAnsi="Arial" w:cs="Arial"/>
          <w:sz w:val="24"/>
          <w:szCs w:val="24"/>
        </w:rPr>
        <w:t xml:space="preserve"> 9.1</w:t>
      </w:r>
      <w:r>
        <w:rPr>
          <w:rFonts w:ascii="Arial" w:hAnsi="Arial" w:cs="Arial"/>
          <w:sz w:val="24"/>
          <w:szCs w:val="24"/>
        </w:rPr>
        <w:t>.</w:t>
      </w:r>
      <w:r w:rsidR="00A7337A" w:rsidRPr="00806343">
        <w:rPr>
          <w:rFonts w:ascii="Arial" w:hAnsi="Arial" w:cs="Arial"/>
          <w:b/>
          <w:sz w:val="18"/>
          <w:szCs w:val="18"/>
          <w:lang w:val="ms-MY"/>
        </w:rPr>
        <w:tab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330"/>
        <w:gridCol w:w="1616"/>
        <w:gridCol w:w="1559"/>
        <w:gridCol w:w="1275"/>
        <w:gridCol w:w="1700"/>
        <w:gridCol w:w="1587"/>
      </w:tblGrid>
      <w:tr w:rsidR="00A7337A" w:rsidRPr="00A7337A" w:rsidTr="00C515A7">
        <w:tc>
          <w:tcPr>
            <w:tcW w:w="1330" w:type="dxa"/>
            <w:shd w:val="clear" w:color="auto" w:fill="D9D9D9" w:themeFill="background1" w:themeFillShade="D9"/>
            <w:vAlign w:val="center"/>
          </w:tcPr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37A">
              <w:rPr>
                <w:rFonts w:ascii="Arial" w:hAnsi="Arial" w:cs="Arial"/>
                <w:b/>
                <w:sz w:val="18"/>
                <w:szCs w:val="18"/>
              </w:rPr>
              <w:t>HARI / MASA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37A">
              <w:rPr>
                <w:rFonts w:ascii="Arial" w:hAnsi="Arial" w:cs="Arial"/>
                <w:b/>
                <w:sz w:val="18"/>
                <w:szCs w:val="18"/>
              </w:rPr>
              <w:t>8.00 - 9.00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37A">
              <w:rPr>
                <w:rFonts w:ascii="Arial" w:hAnsi="Arial" w:cs="Arial"/>
                <w:b/>
                <w:sz w:val="18"/>
                <w:szCs w:val="18"/>
              </w:rPr>
              <w:t>9.00 - 10.00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37A">
              <w:rPr>
                <w:rFonts w:ascii="Arial" w:hAnsi="Arial" w:cs="Arial"/>
                <w:b/>
                <w:sz w:val="18"/>
                <w:szCs w:val="18"/>
              </w:rPr>
              <w:t>10.00 -11.00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37A">
              <w:rPr>
                <w:rFonts w:ascii="Arial" w:hAnsi="Arial" w:cs="Arial"/>
                <w:b/>
                <w:sz w:val="18"/>
                <w:szCs w:val="18"/>
              </w:rPr>
              <w:t>11.00 - 12.00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37A">
              <w:rPr>
                <w:rFonts w:ascii="Arial" w:hAnsi="Arial" w:cs="Arial"/>
                <w:b/>
                <w:sz w:val="18"/>
                <w:szCs w:val="18"/>
              </w:rPr>
              <w:t>12.00 - 1.00</w:t>
            </w:r>
          </w:p>
        </w:tc>
      </w:tr>
      <w:tr w:rsidR="00A7337A" w:rsidRPr="00A7337A" w:rsidTr="00C515A7">
        <w:tc>
          <w:tcPr>
            <w:tcW w:w="1330" w:type="dxa"/>
            <w:shd w:val="clear" w:color="auto" w:fill="FFFFFF" w:themeFill="background1"/>
            <w:vAlign w:val="center"/>
          </w:tcPr>
          <w:p w:rsidR="00A7337A" w:rsidRPr="00A7337A" w:rsidRDefault="00A7337A" w:rsidP="00A7337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337A">
              <w:rPr>
                <w:rFonts w:ascii="Arial" w:hAnsi="Arial" w:cs="Arial"/>
                <w:b/>
                <w:sz w:val="18"/>
                <w:szCs w:val="18"/>
              </w:rPr>
              <w:t>ISNIN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37A">
              <w:rPr>
                <w:rFonts w:ascii="Arial" w:hAnsi="Arial" w:cs="Arial"/>
                <w:sz w:val="18"/>
                <w:szCs w:val="18"/>
              </w:rPr>
              <w:t>PROFESIONALISME PEKERJAAN (L)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A7337A" w:rsidRPr="00A7337A" w:rsidRDefault="00A7337A" w:rsidP="007B61E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37A">
              <w:rPr>
                <w:rFonts w:ascii="Arial" w:hAnsi="Arial" w:cs="Arial"/>
                <w:b/>
                <w:sz w:val="18"/>
                <w:szCs w:val="18"/>
              </w:rPr>
              <w:t>REHAT</w:t>
            </w:r>
          </w:p>
        </w:tc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37A">
              <w:rPr>
                <w:rFonts w:ascii="Arial" w:hAnsi="Arial" w:cs="Arial"/>
                <w:sz w:val="18"/>
                <w:szCs w:val="18"/>
              </w:rPr>
              <w:t xml:space="preserve">KEUSAHAWANAN </w:t>
            </w:r>
          </w:p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37A">
              <w:rPr>
                <w:rFonts w:ascii="Arial" w:hAnsi="Arial" w:cs="Arial"/>
                <w:sz w:val="18"/>
                <w:szCs w:val="18"/>
              </w:rPr>
              <w:t>(L)</w:t>
            </w:r>
          </w:p>
        </w:tc>
      </w:tr>
      <w:tr w:rsidR="00A7337A" w:rsidRPr="00A7337A" w:rsidTr="00C515A7">
        <w:tc>
          <w:tcPr>
            <w:tcW w:w="1330" w:type="dxa"/>
            <w:shd w:val="clear" w:color="auto" w:fill="FFFFFF" w:themeFill="background1"/>
            <w:vAlign w:val="center"/>
          </w:tcPr>
          <w:p w:rsidR="00A7337A" w:rsidRPr="00A7337A" w:rsidRDefault="00A7337A" w:rsidP="00A7337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337A">
              <w:rPr>
                <w:rFonts w:ascii="Arial" w:hAnsi="Arial" w:cs="Arial"/>
                <w:b/>
                <w:sz w:val="18"/>
                <w:szCs w:val="18"/>
              </w:rPr>
              <w:t>SELASA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:rsidR="00A7337A" w:rsidRPr="00A7337A" w:rsidRDefault="00D06A8E" w:rsidP="00A733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KOKURIKULUM (JATI DIRI)</w:t>
            </w:r>
          </w:p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37A">
              <w:rPr>
                <w:rFonts w:ascii="Arial" w:hAnsi="Arial" w:cs="Arial"/>
                <w:sz w:val="18"/>
                <w:szCs w:val="18"/>
              </w:rPr>
              <w:t>(L)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7337A" w:rsidRPr="00A7337A" w:rsidRDefault="00D06A8E" w:rsidP="00A733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KOKURIKULUM (JATI DIRI)</w:t>
            </w:r>
          </w:p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37A">
              <w:rPr>
                <w:rFonts w:ascii="Arial" w:hAnsi="Arial" w:cs="Arial"/>
                <w:sz w:val="18"/>
                <w:szCs w:val="18"/>
              </w:rPr>
              <w:t>(P)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:rsidR="00A7337A" w:rsidRPr="00A7337A" w:rsidRDefault="00D06A8E" w:rsidP="00A733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KOKURIKULUM (JATI DIRI)</w:t>
            </w:r>
            <w:r w:rsidR="00A7337A" w:rsidRPr="00A733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37A">
              <w:rPr>
                <w:rFonts w:ascii="Arial" w:hAnsi="Arial" w:cs="Arial"/>
                <w:sz w:val="18"/>
                <w:szCs w:val="18"/>
              </w:rPr>
              <w:t>(P)</w:t>
            </w:r>
          </w:p>
        </w:tc>
      </w:tr>
      <w:tr w:rsidR="00A7337A" w:rsidRPr="00A7337A" w:rsidTr="00C515A7">
        <w:tc>
          <w:tcPr>
            <w:tcW w:w="1330" w:type="dxa"/>
            <w:shd w:val="clear" w:color="auto" w:fill="FFFFFF" w:themeFill="background1"/>
            <w:vAlign w:val="center"/>
          </w:tcPr>
          <w:p w:rsidR="00A7337A" w:rsidRPr="00A7337A" w:rsidRDefault="00A7337A" w:rsidP="00A7337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337A">
              <w:rPr>
                <w:rFonts w:ascii="Arial" w:hAnsi="Arial" w:cs="Arial"/>
                <w:b/>
                <w:sz w:val="18"/>
                <w:szCs w:val="18"/>
              </w:rPr>
              <w:t>RABU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37A">
              <w:rPr>
                <w:rFonts w:ascii="Arial" w:hAnsi="Arial" w:cs="Arial"/>
                <w:sz w:val="18"/>
                <w:szCs w:val="18"/>
              </w:rPr>
              <w:t xml:space="preserve">KEUSAHAWANAN </w:t>
            </w:r>
          </w:p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37A">
              <w:rPr>
                <w:rFonts w:ascii="Arial" w:hAnsi="Arial" w:cs="Arial"/>
                <w:sz w:val="18"/>
                <w:szCs w:val="18"/>
              </w:rPr>
              <w:t>(P)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37A">
              <w:rPr>
                <w:rFonts w:ascii="Arial" w:hAnsi="Arial" w:cs="Arial"/>
                <w:sz w:val="18"/>
                <w:szCs w:val="18"/>
              </w:rPr>
              <w:t xml:space="preserve">PROFESIONALISME PEKERJAAN </w:t>
            </w:r>
          </w:p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37A">
              <w:rPr>
                <w:rFonts w:ascii="Arial" w:hAnsi="Arial" w:cs="Arial"/>
                <w:sz w:val="18"/>
                <w:szCs w:val="18"/>
              </w:rPr>
              <w:t>(P)</w:t>
            </w:r>
          </w:p>
        </w:tc>
      </w:tr>
      <w:tr w:rsidR="00A7337A" w:rsidRPr="00A7337A" w:rsidTr="00C515A7">
        <w:tc>
          <w:tcPr>
            <w:tcW w:w="1330" w:type="dxa"/>
            <w:shd w:val="clear" w:color="auto" w:fill="FFFFFF" w:themeFill="background1"/>
            <w:vAlign w:val="center"/>
          </w:tcPr>
          <w:p w:rsidR="00A7337A" w:rsidRPr="00A7337A" w:rsidRDefault="00A7337A" w:rsidP="00A7337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337A">
              <w:rPr>
                <w:rFonts w:ascii="Arial" w:hAnsi="Arial" w:cs="Arial"/>
                <w:b/>
                <w:sz w:val="18"/>
                <w:szCs w:val="18"/>
              </w:rPr>
              <w:t>KHAMIS</w:t>
            </w:r>
          </w:p>
          <w:p w:rsidR="00A7337A" w:rsidRPr="00A7337A" w:rsidRDefault="00A7337A" w:rsidP="00A7337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37A">
              <w:rPr>
                <w:rFonts w:ascii="Arial" w:hAnsi="Arial" w:cs="Arial"/>
                <w:sz w:val="18"/>
                <w:szCs w:val="18"/>
              </w:rPr>
              <w:t xml:space="preserve">PRA PTA </w:t>
            </w:r>
          </w:p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37A">
              <w:rPr>
                <w:rFonts w:ascii="Arial" w:hAnsi="Arial" w:cs="Arial"/>
                <w:sz w:val="18"/>
                <w:szCs w:val="18"/>
              </w:rPr>
              <w:t>(KAEDAH PENULISAN PROJEK)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37A">
              <w:rPr>
                <w:rFonts w:ascii="Arial" w:hAnsi="Arial" w:cs="Arial"/>
                <w:sz w:val="18"/>
                <w:szCs w:val="18"/>
              </w:rPr>
              <w:t xml:space="preserve">PRA PTA </w:t>
            </w:r>
          </w:p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37A">
              <w:rPr>
                <w:rFonts w:ascii="Arial" w:hAnsi="Arial" w:cs="Arial"/>
                <w:sz w:val="18"/>
                <w:szCs w:val="18"/>
              </w:rPr>
              <w:t>(KAEDAH PENULISAN PROJEK)</w:t>
            </w:r>
          </w:p>
        </w:tc>
      </w:tr>
      <w:tr w:rsidR="00A7337A" w:rsidRPr="00A7337A" w:rsidTr="00C515A7">
        <w:tc>
          <w:tcPr>
            <w:tcW w:w="1330" w:type="dxa"/>
            <w:shd w:val="clear" w:color="auto" w:fill="FFFFFF" w:themeFill="background1"/>
            <w:vAlign w:val="center"/>
          </w:tcPr>
          <w:p w:rsidR="00A7337A" w:rsidRPr="00A7337A" w:rsidRDefault="00A7337A" w:rsidP="00A7337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337A">
              <w:rPr>
                <w:rFonts w:ascii="Arial" w:hAnsi="Arial" w:cs="Arial"/>
                <w:b/>
                <w:sz w:val="18"/>
                <w:szCs w:val="18"/>
              </w:rPr>
              <w:t>JUMAAT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37A">
              <w:rPr>
                <w:rFonts w:ascii="Arial" w:hAnsi="Arial" w:cs="Arial"/>
                <w:sz w:val="18"/>
                <w:szCs w:val="18"/>
              </w:rPr>
              <w:t xml:space="preserve">PRA PTA </w:t>
            </w:r>
          </w:p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37A">
              <w:rPr>
                <w:rFonts w:ascii="Arial" w:hAnsi="Arial" w:cs="Arial"/>
                <w:sz w:val="18"/>
                <w:szCs w:val="18"/>
              </w:rPr>
              <w:t>(KAEDAH PENULISAN PROJEK)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37A">
              <w:rPr>
                <w:rFonts w:ascii="Arial" w:hAnsi="Arial" w:cs="Arial"/>
                <w:sz w:val="18"/>
                <w:szCs w:val="18"/>
              </w:rPr>
              <w:t xml:space="preserve">PRA PTA </w:t>
            </w:r>
          </w:p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A7337A" w:rsidRPr="00A7337A" w:rsidRDefault="00A7337A" w:rsidP="00A7337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A66E7" w:rsidRDefault="00BA66E7" w:rsidP="00806343">
      <w:pPr>
        <w:jc w:val="center"/>
        <w:rPr>
          <w:rFonts w:ascii="Arial" w:hAnsi="Arial" w:cs="Arial"/>
          <w:sz w:val="24"/>
          <w:szCs w:val="24"/>
        </w:rPr>
      </w:pPr>
    </w:p>
    <w:p w:rsidR="00A7337A" w:rsidRDefault="00806343" w:rsidP="00806343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806343">
        <w:rPr>
          <w:rFonts w:ascii="Arial" w:hAnsi="Arial" w:cs="Arial"/>
          <w:sz w:val="24"/>
          <w:szCs w:val="24"/>
        </w:rPr>
        <w:t>Jadual</w:t>
      </w:r>
      <w:proofErr w:type="spellEnd"/>
      <w:r w:rsidRPr="00806343">
        <w:rPr>
          <w:rFonts w:ascii="Arial" w:hAnsi="Arial" w:cs="Arial"/>
          <w:sz w:val="24"/>
          <w:szCs w:val="24"/>
        </w:rPr>
        <w:t xml:space="preserve"> 9.1: </w:t>
      </w:r>
      <w:proofErr w:type="spellStart"/>
      <w:r w:rsidRPr="00806343">
        <w:rPr>
          <w:rFonts w:ascii="Arial" w:hAnsi="Arial" w:cs="Arial"/>
          <w:sz w:val="24"/>
          <w:szCs w:val="24"/>
        </w:rPr>
        <w:t>Cadangan</w:t>
      </w:r>
      <w:proofErr w:type="spellEnd"/>
      <w:r w:rsidRPr="00806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6343">
        <w:rPr>
          <w:rFonts w:ascii="Arial" w:hAnsi="Arial" w:cs="Arial"/>
          <w:sz w:val="24"/>
          <w:szCs w:val="24"/>
        </w:rPr>
        <w:t>Jadual</w:t>
      </w:r>
      <w:proofErr w:type="spellEnd"/>
      <w:r w:rsidRPr="00806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6343">
        <w:rPr>
          <w:rFonts w:ascii="Arial" w:hAnsi="Arial" w:cs="Arial"/>
          <w:sz w:val="24"/>
          <w:szCs w:val="24"/>
        </w:rPr>
        <w:t>Waktu</w:t>
      </w:r>
      <w:proofErr w:type="spellEnd"/>
    </w:p>
    <w:p w:rsidR="00806343" w:rsidRPr="00806343" w:rsidRDefault="00806343" w:rsidP="00806343">
      <w:pPr>
        <w:jc w:val="center"/>
        <w:rPr>
          <w:rFonts w:ascii="Arial" w:hAnsi="Arial" w:cs="Arial"/>
          <w:sz w:val="24"/>
          <w:szCs w:val="24"/>
        </w:rPr>
      </w:pPr>
    </w:p>
    <w:p w:rsidR="00504FA7" w:rsidRPr="00861A46" w:rsidRDefault="00806343" w:rsidP="00504FA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504FA7" w:rsidRPr="00861A46">
        <w:rPr>
          <w:rFonts w:ascii="Arial" w:hAnsi="Arial" w:cs="Arial"/>
          <w:b/>
          <w:sz w:val="24"/>
          <w:szCs w:val="24"/>
        </w:rPr>
        <w:t>.</w:t>
      </w:r>
      <w:r w:rsidR="007B61ED">
        <w:rPr>
          <w:rFonts w:ascii="Arial" w:hAnsi="Arial" w:cs="Arial"/>
          <w:b/>
          <w:sz w:val="24"/>
          <w:szCs w:val="24"/>
        </w:rPr>
        <w:t>0</w:t>
      </w:r>
      <w:r w:rsidR="00504FA7" w:rsidRPr="00861A46">
        <w:rPr>
          <w:rFonts w:ascii="Arial" w:hAnsi="Arial" w:cs="Arial"/>
          <w:b/>
          <w:sz w:val="24"/>
          <w:szCs w:val="24"/>
        </w:rPr>
        <w:t xml:space="preserve"> </w:t>
      </w:r>
      <w:r w:rsidR="00C515A7">
        <w:rPr>
          <w:rFonts w:ascii="Arial" w:hAnsi="Arial" w:cs="Arial"/>
          <w:b/>
          <w:sz w:val="24"/>
          <w:szCs w:val="24"/>
        </w:rPr>
        <w:t xml:space="preserve">KURSUS </w:t>
      </w:r>
      <w:r w:rsidR="00C515A7" w:rsidRPr="00861A46">
        <w:rPr>
          <w:rFonts w:ascii="Arial" w:hAnsi="Arial" w:cs="Arial"/>
          <w:b/>
          <w:sz w:val="24"/>
          <w:szCs w:val="24"/>
        </w:rPr>
        <w:t>PRA PERLAKSANAAN PTA</w:t>
      </w:r>
    </w:p>
    <w:p w:rsidR="00504FA7" w:rsidRPr="00861A46" w:rsidRDefault="00504FA7" w:rsidP="00504FA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04FA7" w:rsidRDefault="00504FA7" w:rsidP="00504F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61A46">
        <w:rPr>
          <w:rFonts w:ascii="Arial" w:hAnsi="Arial" w:cs="Arial"/>
          <w:sz w:val="24"/>
          <w:szCs w:val="24"/>
        </w:rPr>
        <w:t>Semua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murid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dalam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program Diploma </w:t>
      </w:r>
      <w:proofErr w:type="spellStart"/>
      <w:r w:rsidRPr="00861A46">
        <w:rPr>
          <w:rFonts w:ascii="Arial" w:hAnsi="Arial" w:cs="Arial"/>
          <w:sz w:val="24"/>
          <w:szCs w:val="24"/>
        </w:rPr>
        <w:t>Kolej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Vokasional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wajib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melaksanakan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Projek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Tahun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Akhir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pada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semester 3 </w:t>
      </w:r>
      <w:proofErr w:type="spellStart"/>
      <w:r w:rsidRPr="00861A46">
        <w:rPr>
          <w:rFonts w:ascii="Arial" w:hAnsi="Arial" w:cs="Arial"/>
          <w:sz w:val="24"/>
          <w:szCs w:val="24"/>
        </w:rPr>
        <w:t>dan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semester 4 </w:t>
      </w:r>
      <w:proofErr w:type="spellStart"/>
      <w:r w:rsidRPr="00861A46">
        <w:rPr>
          <w:rFonts w:ascii="Arial" w:hAnsi="Arial" w:cs="Arial"/>
          <w:sz w:val="24"/>
          <w:szCs w:val="24"/>
        </w:rPr>
        <w:t>seperti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861A46">
        <w:rPr>
          <w:rFonts w:ascii="Arial" w:hAnsi="Arial" w:cs="Arial"/>
          <w:sz w:val="24"/>
          <w:szCs w:val="24"/>
        </w:rPr>
        <w:t>termaktub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dalam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struktur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r w:rsidR="00806343">
        <w:rPr>
          <w:rFonts w:ascii="Arial" w:hAnsi="Arial" w:cs="Arial"/>
          <w:sz w:val="24"/>
          <w:szCs w:val="24"/>
        </w:rPr>
        <w:t>program Diploma</w:t>
      </w:r>
      <w:r w:rsidRPr="00861A46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861A46">
        <w:rPr>
          <w:rFonts w:ascii="Arial" w:hAnsi="Arial" w:cs="Arial"/>
          <w:sz w:val="24"/>
          <w:szCs w:val="24"/>
        </w:rPr>
        <w:t>J</w:t>
      </w:r>
      <w:r w:rsidR="00806343">
        <w:rPr>
          <w:rFonts w:ascii="Arial" w:hAnsi="Arial" w:cs="Arial"/>
          <w:sz w:val="24"/>
          <w:szCs w:val="24"/>
        </w:rPr>
        <w:t>adual</w:t>
      </w:r>
      <w:proofErr w:type="spellEnd"/>
      <w:r w:rsidR="00806343">
        <w:rPr>
          <w:rFonts w:ascii="Arial" w:hAnsi="Arial" w:cs="Arial"/>
          <w:sz w:val="24"/>
          <w:szCs w:val="24"/>
        </w:rPr>
        <w:t xml:space="preserve"> 10</w:t>
      </w:r>
      <w:r w:rsidR="007104B7">
        <w:rPr>
          <w:rFonts w:ascii="Arial" w:hAnsi="Arial" w:cs="Arial"/>
          <w:sz w:val="24"/>
          <w:szCs w:val="24"/>
        </w:rPr>
        <w:t>.2</w:t>
      </w:r>
      <w:r w:rsidR="008063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6343">
        <w:rPr>
          <w:rFonts w:ascii="Arial" w:hAnsi="Arial" w:cs="Arial"/>
          <w:sz w:val="24"/>
          <w:szCs w:val="24"/>
        </w:rPr>
        <w:t>menunjukkan</w:t>
      </w:r>
      <w:proofErr w:type="spellEnd"/>
      <w:r w:rsidR="008063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6343">
        <w:rPr>
          <w:rFonts w:ascii="Arial" w:hAnsi="Arial" w:cs="Arial"/>
          <w:sz w:val="24"/>
          <w:szCs w:val="24"/>
        </w:rPr>
        <w:t>Struktur</w:t>
      </w:r>
      <w:proofErr w:type="spellEnd"/>
      <w:r w:rsidR="008063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6343">
        <w:rPr>
          <w:rFonts w:ascii="Arial" w:hAnsi="Arial" w:cs="Arial"/>
          <w:sz w:val="24"/>
          <w:szCs w:val="24"/>
        </w:rPr>
        <w:t>bagi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Program Diploma </w:t>
      </w:r>
      <w:proofErr w:type="spellStart"/>
      <w:r w:rsidRPr="00861A46">
        <w:rPr>
          <w:rFonts w:ascii="Arial" w:hAnsi="Arial" w:cs="Arial"/>
          <w:sz w:val="24"/>
          <w:szCs w:val="24"/>
        </w:rPr>
        <w:t>Teknologi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Elektronik</w:t>
      </w:r>
      <w:proofErr w:type="spellEnd"/>
      <w:r w:rsidRPr="00861A46">
        <w:rPr>
          <w:rFonts w:ascii="Arial" w:hAnsi="Arial" w:cs="Arial"/>
          <w:sz w:val="24"/>
          <w:szCs w:val="24"/>
        </w:rPr>
        <w:t>.</w:t>
      </w:r>
      <w:proofErr w:type="gram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Pada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Semester 3 </w:t>
      </w:r>
      <w:proofErr w:type="spellStart"/>
      <w:r w:rsidR="00CF68D7">
        <w:rPr>
          <w:rFonts w:ascii="Arial" w:hAnsi="Arial" w:cs="Arial"/>
          <w:sz w:val="24"/>
          <w:szCs w:val="24"/>
        </w:rPr>
        <w:t>murid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akan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melaksanakan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Projek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Tahun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Akhir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1 (PTA 1) </w:t>
      </w:r>
      <w:proofErr w:type="spellStart"/>
      <w:r w:rsidRPr="00861A46">
        <w:rPr>
          <w:rFonts w:ascii="Arial" w:hAnsi="Arial" w:cs="Arial"/>
          <w:sz w:val="24"/>
          <w:szCs w:val="24"/>
        </w:rPr>
        <w:t>iaitu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penyediaan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kertas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cadangan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projek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manakala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pada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Semester 4 </w:t>
      </w:r>
      <w:proofErr w:type="spellStart"/>
      <w:r w:rsidR="00CF68D7">
        <w:rPr>
          <w:rFonts w:ascii="Arial" w:hAnsi="Arial" w:cs="Arial"/>
          <w:sz w:val="24"/>
          <w:szCs w:val="24"/>
        </w:rPr>
        <w:t>murid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akan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melaksanakan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Projek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Tahun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sz w:val="24"/>
          <w:szCs w:val="24"/>
        </w:rPr>
        <w:t>Akhir</w:t>
      </w:r>
      <w:proofErr w:type="spellEnd"/>
      <w:r w:rsidR="00CF68D7">
        <w:rPr>
          <w:rFonts w:ascii="Arial" w:hAnsi="Arial" w:cs="Arial"/>
          <w:sz w:val="24"/>
          <w:szCs w:val="24"/>
        </w:rPr>
        <w:t xml:space="preserve"> 2 (PTA 2) </w:t>
      </w:r>
      <w:proofErr w:type="spellStart"/>
      <w:r w:rsidR="00CF68D7">
        <w:rPr>
          <w:rFonts w:ascii="Arial" w:hAnsi="Arial" w:cs="Arial"/>
          <w:sz w:val="24"/>
          <w:szCs w:val="24"/>
        </w:rPr>
        <w:t>iaitu</w:t>
      </w:r>
      <w:proofErr w:type="spellEnd"/>
      <w:r w:rsidR="00CF68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sz w:val="24"/>
          <w:szCs w:val="24"/>
        </w:rPr>
        <w:t>pe</w:t>
      </w:r>
      <w:r w:rsidRPr="00861A46">
        <w:rPr>
          <w:rFonts w:ascii="Arial" w:hAnsi="Arial" w:cs="Arial"/>
          <w:sz w:val="24"/>
          <w:szCs w:val="24"/>
        </w:rPr>
        <w:t>laksanaan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projek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dan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laporan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projek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. </w:t>
      </w:r>
    </w:p>
    <w:p w:rsidR="00504FA7" w:rsidRPr="00861A46" w:rsidRDefault="00504FA7" w:rsidP="00504F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4FA7" w:rsidRDefault="00504FA7" w:rsidP="00504F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61A46">
        <w:rPr>
          <w:rFonts w:ascii="Arial" w:hAnsi="Arial" w:cs="Arial"/>
          <w:sz w:val="24"/>
          <w:szCs w:val="24"/>
        </w:rPr>
        <w:t>Sebagai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persediaan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awal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untuk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sz w:val="24"/>
          <w:szCs w:val="24"/>
        </w:rPr>
        <w:t>murid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melaksanakan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PTA, </w:t>
      </w:r>
      <w:proofErr w:type="spellStart"/>
      <w:r w:rsidRPr="00861A46">
        <w:rPr>
          <w:rFonts w:ascii="Arial" w:hAnsi="Arial" w:cs="Arial"/>
          <w:sz w:val="24"/>
          <w:szCs w:val="24"/>
        </w:rPr>
        <w:t>satu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kursus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khas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861A46">
        <w:rPr>
          <w:rFonts w:ascii="Arial" w:hAnsi="Arial" w:cs="Arial"/>
          <w:sz w:val="24"/>
          <w:szCs w:val="24"/>
        </w:rPr>
        <w:t>dinamakan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sebagai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Kursus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Pra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Pelaksanaan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PTA </w:t>
      </w:r>
      <w:proofErr w:type="spellStart"/>
      <w:r w:rsidRPr="00861A46">
        <w:rPr>
          <w:rFonts w:ascii="Arial" w:hAnsi="Arial" w:cs="Arial"/>
          <w:sz w:val="24"/>
          <w:szCs w:val="24"/>
        </w:rPr>
        <w:t>disediakan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untuk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dilaksanakan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pada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Semester </w:t>
      </w:r>
      <w:proofErr w:type="spellStart"/>
      <w:r w:rsidRPr="00861A46">
        <w:rPr>
          <w:rFonts w:ascii="Arial" w:hAnsi="Arial" w:cs="Arial"/>
          <w:sz w:val="24"/>
          <w:szCs w:val="24"/>
        </w:rPr>
        <w:t>Pendek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dengan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7 jam </w:t>
      </w:r>
      <w:proofErr w:type="spellStart"/>
      <w:r w:rsidRPr="00861A46">
        <w:rPr>
          <w:rFonts w:ascii="Arial" w:hAnsi="Arial" w:cs="Arial"/>
          <w:sz w:val="24"/>
          <w:szCs w:val="24"/>
        </w:rPr>
        <w:t>pertemuan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seminggu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lima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minggu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CF68D7">
        <w:rPr>
          <w:rFonts w:ascii="Arial" w:hAnsi="Arial" w:cs="Arial"/>
          <w:sz w:val="24"/>
          <w:szCs w:val="24"/>
        </w:rPr>
        <w:t>Cadangan</w:t>
      </w:r>
      <w:proofErr w:type="spellEnd"/>
      <w:r w:rsidR="00CF68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sz w:val="24"/>
          <w:szCs w:val="24"/>
        </w:rPr>
        <w:t>Jadual</w:t>
      </w:r>
      <w:proofErr w:type="spellEnd"/>
      <w:r w:rsidR="00CF68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sz w:val="24"/>
          <w:szCs w:val="24"/>
        </w:rPr>
        <w:t>Waktu</w:t>
      </w:r>
      <w:proofErr w:type="spellEnd"/>
      <w:r w:rsidR="00CF68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sz w:val="24"/>
          <w:szCs w:val="24"/>
        </w:rPr>
        <w:t>bagi</w:t>
      </w:r>
      <w:proofErr w:type="spellEnd"/>
      <w:r w:rsidR="00CF68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sz w:val="24"/>
          <w:szCs w:val="24"/>
        </w:rPr>
        <w:t>pelaksanaan</w:t>
      </w:r>
      <w:proofErr w:type="spellEnd"/>
      <w:r w:rsidR="00CF68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sz w:val="24"/>
          <w:szCs w:val="24"/>
        </w:rPr>
        <w:t>Pra</w:t>
      </w:r>
      <w:proofErr w:type="spellEnd"/>
      <w:r w:rsidR="00CF68D7">
        <w:rPr>
          <w:rFonts w:ascii="Arial" w:hAnsi="Arial" w:cs="Arial"/>
          <w:sz w:val="24"/>
          <w:szCs w:val="24"/>
        </w:rPr>
        <w:t xml:space="preserve"> PTA </w:t>
      </w:r>
      <w:proofErr w:type="spellStart"/>
      <w:r w:rsidR="00CF68D7">
        <w:rPr>
          <w:rFonts w:ascii="Arial" w:hAnsi="Arial" w:cs="Arial"/>
          <w:sz w:val="24"/>
          <w:szCs w:val="24"/>
        </w:rPr>
        <w:t>adalah</w:t>
      </w:r>
      <w:proofErr w:type="spellEnd"/>
      <w:r w:rsidR="00CF68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sz w:val="24"/>
          <w:szCs w:val="24"/>
        </w:rPr>
        <w:t>seperti</w:t>
      </w:r>
      <w:proofErr w:type="spellEnd"/>
      <w:r w:rsidR="00CF68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sz w:val="24"/>
          <w:szCs w:val="24"/>
        </w:rPr>
        <w:t>dalam</w:t>
      </w:r>
      <w:proofErr w:type="spellEnd"/>
      <w:r w:rsidR="00CF68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sz w:val="24"/>
          <w:szCs w:val="24"/>
        </w:rPr>
        <w:t>jadual</w:t>
      </w:r>
      <w:proofErr w:type="spellEnd"/>
      <w:r w:rsidR="00CF68D7">
        <w:rPr>
          <w:rFonts w:ascii="Arial" w:hAnsi="Arial" w:cs="Arial"/>
          <w:sz w:val="24"/>
          <w:szCs w:val="24"/>
        </w:rPr>
        <w:t xml:space="preserve"> 9.1.</w:t>
      </w:r>
      <w:proofErr w:type="gramEnd"/>
      <w:r w:rsidR="00CF68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Satu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modul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khas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Pra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Pelaksanaan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PTA </w:t>
      </w:r>
      <w:proofErr w:type="spellStart"/>
      <w:proofErr w:type="gramStart"/>
      <w:r w:rsidRPr="00861A46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sz w:val="24"/>
          <w:szCs w:val="24"/>
        </w:rPr>
        <w:t>di</w:t>
      </w:r>
      <w:r w:rsidRPr="00861A46">
        <w:rPr>
          <w:rFonts w:ascii="Arial" w:hAnsi="Arial" w:cs="Arial"/>
          <w:sz w:val="24"/>
          <w:szCs w:val="24"/>
        </w:rPr>
        <w:t>berikan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kepada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K</w:t>
      </w:r>
      <w:r w:rsidR="00CF68D7">
        <w:rPr>
          <w:rFonts w:ascii="Arial" w:hAnsi="Arial" w:cs="Arial"/>
          <w:sz w:val="24"/>
          <w:szCs w:val="24"/>
        </w:rPr>
        <w:t>olej</w:t>
      </w:r>
      <w:proofErr w:type="spellEnd"/>
      <w:r w:rsidR="00CF68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sz w:val="24"/>
          <w:szCs w:val="24"/>
        </w:rPr>
        <w:t>Vokasional</w:t>
      </w:r>
      <w:proofErr w:type="spellEnd"/>
      <w:r w:rsidR="00CF68D7">
        <w:rPr>
          <w:rFonts w:ascii="Arial" w:hAnsi="Arial" w:cs="Arial"/>
          <w:sz w:val="24"/>
          <w:szCs w:val="24"/>
        </w:rPr>
        <w:t xml:space="preserve">. </w:t>
      </w:r>
    </w:p>
    <w:p w:rsidR="00504FA7" w:rsidRPr="00861A46" w:rsidRDefault="00504FA7" w:rsidP="00504F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4FA7" w:rsidRDefault="00504FA7" w:rsidP="00504F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umumnya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modul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Pra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Pelaksanaan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PTA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pendedahan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sz w:val="24"/>
          <w:szCs w:val="24"/>
        </w:rPr>
        <w:t>murid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504FA7" w:rsidRDefault="00504FA7" w:rsidP="00504F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4FA7" w:rsidRDefault="00504FA7" w:rsidP="00504FA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PTA </w:t>
      </w:r>
    </w:p>
    <w:p w:rsidR="00504FA7" w:rsidRDefault="00504FA7" w:rsidP="00504FA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Jenis-jenis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504FA7" w:rsidRDefault="00504FA7" w:rsidP="00504FA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Syarat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keperluan</w:t>
      </w:r>
      <w:proofErr w:type="spellEnd"/>
      <w:r>
        <w:rPr>
          <w:rFonts w:ascii="Arial" w:hAnsi="Arial" w:cs="Arial"/>
          <w:sz w:val="24"/>
          <w:szCs w:val="24"/>
        </w:rPr>
        <w:t xml:space="preserve"> NOSS</w:t>
      </w:r>
    </w:p>
    <w:p w:rsidR="00504FA7" w:rsidRDefault="00504FA7" w:rsidP="00504FA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Pemilihan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keperluan</w:t>
      </w:r>
      <w:proofErr w:type="spellEnd"/>
      <w:r>
        <w:rPr>
          <w:rFonts w:ascii="Arial" w:hAnsi="Arial" w:cs="Arial"/>
          <w:sz w:val="24"/>
          <w:szCs w:val="24"/>
        </w:rPr>
        <w:t xml:space="preserve"> NOSS</w:t>
      </w:r>
    </w:p>
    <w:p w:rsidR="00504FA7" w:rsidRPr="005F4580" w:rsidRDefault="00504FA7" w:rsidP="00504FA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F4580">
        <w:rPr>
          <w:rFonts w:ascii="Arial" w:hAnsi="Arial" w:cs="Arial"/>
          <w:sz w:val="24"/>
          <w:szCs w:val="24"/>
        </w:rPr>
        <w:t>Kaedah</w:t>
      </w:r>
      <w:proofErr w:type="spellEnd"/>
      <w:r w:rsidRPr="005F4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580">
        <w:rPr>
          <w:rFonts w:ascii="Arial" w:hAnsi="Arial" w:cs="Arial"/>
          <w:sz w:val="24"/>
          <w:szCs w:val="24"/>
        </w:rPr>
        <w:t>penulisan</w:t>
      </w:r>
      <w:proofErr w:type="spellEnd"/>
      <w:r w:rsidRPr="005F4580">
        <w:rPr>
          <w:rFonts w:ascii="Arial" w:hAnsi="Arial" w:cs="Arial"/>
          <w:sz w:val="24"/>
          <w:szCs w:val="24"/>
        </w:rPr>
        <w:t xml:space="preserve"> PTA 1</w:t>
      </w:r>
    </w:p>
    <w:p w:rsidR="00504FA7" w:rsidRDefault="00504FA7" w:rsidP="00504FA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F4580">
        <w:rPr>
          <w:rFonts w:ascii="Arial" w:hAnsi="Arial" w:cs="Arial"/>
          <w:sz w:val="24"/>
          <w:szCs w:val="24"/>
        </w:rPr>
        <w:t>Kaedah</w:t>
      </w:r>
      <w:proofErr w:type="spellEnd"/>
      <w:r w:rsidRPr="005F4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580">
        <w:rPr>
          <w:rFonts w:ascii="Arial" w:hAnsi="Arial" w:cs="Arial"/>
          <w:sz w:val="24"/>
          <w:szCs w:val="24"/>
        </w:rPr>
        <w:t>penulisan</w:t>
      </w:r>
      <w:proofErr w:type="spellEnd"/>
      <w:r w:rsidRPr="005F4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580">
        <w:rPr>
          <w:rFonts w:ascii="Arial" w:hAnsi="Arial" w:cs="Arial"/>
          <w:sz w:val="24"/>
          <w:szCs w:val="24"/>
        </w:rPr>
        <w:t>Abstrak</w:t>
      </w:r>
      <w:proofErr w:type="spellEnd"/>
    </w:p>
    <w:p w:rsidR="00504FA7" w:rsidRDefault="00504FA7" w:rsidP="00504FA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Kaedah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literatur</w:t>
      </w:r>
      <w:proofErr w:type="spellEnd"/>
    </w:p>
    <w:p w:rsidR="00504FA7" w:rsidRDefault="00504FA7" w:rsidP="00504FA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Kaedah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kajian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methodologi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kajian</w:t>
      </w:r>
      <w:proofErr w:type="spellEnd"/>
    </w:p>
    <w:p w:rsidR="00504FA7" w:rsidRDefault="00504FA7" w:rsidP="00504FA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Kaedah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</w:p>
    <w:p w:rsidR="00504FA7" w:rsidRDefault="00504FA7" w:rsidP="00504FA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Kaedah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rumusan</w:t>
      </w:r>
      <w:proofErr w:type="spellEnd"/>
    </w:p>
    <w:p w:rsidR="00504FA7" w:rsidRDefault="00504FA7" w:rsidP="00504FA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Kaedah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Bab-</w:t>
      </w:r>
      <w:proofErr w:type="spellStart"/>
      <w:r>
        <w:rPr>
          <w:rFonts w:ascii="Arial" w:hAnsi="Arial" w:cs="Arial"/>
          <w:sz w:val="24"/>
          <w:szCs w:val="24"/>
        </w:rPr>
        <w:t>bab</w:t>
      </w:r>
      <w:proofErr w:type="spellEnd"/>
      <w:r>
        <w:rPr>
          <w:rFonts w:ascii="Arial" w:hAnsi="Arial" w:cs="Arial"/>
          <w:sz w:val="24"/>
          <w:szCs w:val="24"/>
        </w:rPr>
        <w:t xml:space="preserve"> PTA 2 </w:t>
      </w:r>
      <w:proofErr w:type="spellStart"/>
      <w:r>
        <w:rPr>
          <w:rFonts w:ascii="Arial" w:hAnsi="Arial" w:cs="Arial"/>
          <w:sz w:val="24"/>
          <w:szCs w:val="24"/>
        </w:rPr>
        <w:t>mengikut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kajian</w:t>
      </w:r>
      <w:proofErr w:type="spellEnd"/>
    </w:p>
    <w:p w:rsidR="00504FA7" w:rsidRDefault="00504FA7" w:rsidP="00504FA7">
      <w:pPr>
        <w:pStyle w:val="ListParagraph"/>
        <w:numPr>
          <w:ilvl w:val="0"/>
          <w:numId w:val="3"/>
        </w:numPr>
        <w:spacing w:after="0" w:line="360" w:lineRule="auto"/>
        <w:ind w:left="1134" w:hanging="21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Kaedah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Bab 1 </w:t>
      </w:r>
      <w:proofErr w:type="spellStart"/>
      <w:r>
        <w:rPr>
          <w:rFonts w:ascii="Arial" w:hAnsi="Arial" w:cs="Arial"/>
          <w:sz w:val="24"/>
          <w:szCs w:val="24"/>
        </w:rPr>
        <w:t>Pengenalan</w:t>
      </w:r>
      <w:proofErr w:type="spellEnd"/>
      <w:r>
        <w:rPr>
          <w:rFonts w:ascii="Arial" w:hAnsi="Arial" w:cs="Arial"/>
          <w:sz w:val="24"/>
          <w:szCs w:val="24"/>
        </w:rPr>
        <w:t xml:space="preserve"> &amp;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</w:p>
    <w:p w:rsidR="00504FA7" w:rsidRDefault="00504FA7" w:rsidP="00504FA7">
      <w:pPr>
        <w:pStyle w:val="ListParagraph"/>
        <w:numPr>
          <w:ilvl w:val="0"/>
          <w:numId w:val="3"/>
        </w:numPr>
        <w:spacing w:after="0" w:line="360" w:lineRule="auto"/>
        <w:ind w:left="1134" w:hanging="21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Kaedah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Bab 2 Literatur</w:t>
      </w:r>
    </w:p>
    <w:p w:rsidR="00504FA7" w:rsidRDefault="00504FA7" w:rsidP="00504FA7">
      <w:pPr>
        <w:pStyle w:val="ListParagraph"/>
        <w:numPr>
          <w:ilvl w:val="0"/>
          <w:numId w:val="3"/>
        </w:numPr>
        <w:spacing w:after="0" w:line="360" w:lineRule="auto"/>
        <w:ind w:left="1134" w:hanging="21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Kaedah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Bab 3  </w:t>
      </w:r>
      <w:proofErr w:type="spellStart"/>
      <w:r>
        <w:rPr>
          <w:rFonts w:ascii="Arial" w:hAnsi="Arial" w:cs="Arial"/>
          <w:sz w:val="24"/>
          <w:szCs w:val="24"/>
        </w:rPr>
        <w:t>Methodologi</w:t>
      </w:r>
      <w:proofErr w:type="spellEnd"/>
    </w:p>
    <w:p w:rsidR="00504FA7" w:rsidRDefault="00504FA7" w:rsidP="00504FA7">
      <w:pPr>
        <w:pStyle w:val="ListParagraph"/>
        <w:numPr>
          <w:ilvl w:val="0"/>
          <w:numId w:val="3"/>
        </w:numPr>
        <w:spacing w:after="0" w:line="360" w:lineRule="auto"/>
        <w:ind w:left="1134" w:hanging="21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Kaedah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Bab 4 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</w:p>
    <w:p w:rsidR="00504FA7" w:rsidRDefault="00504FA7" w:rsidP="00504FA7">
      <w:pPr>
        <w:pStyle w:val="ListParagraph"/>
        <w:numPr>
          <w:ilvl w:val="0"/>
          <w:numId w:val="3"/>
        </w:numPr>
        <w:spacing w:after="0" w:line="360" w:lineRule="auto"/>
        <w:ind w:left="1134" w:hanging="21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Kaedah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Bab 5  </w:t>
      </w:r>
      <w:proofErr w:type="spellStart"/>
      <w:r>
        <w:rPr>
          <w:rFonts w:ascii="Arial" w:hAnsi="Arial" w:cs="Arial"/>
          <w:sz w:val="24"/>
          <w:szCs w:val="24"/>
        </w:rPr>
        <w:t>Rumusan</w:t>
      </w:r>
      <w:proofErr w:type="spellEnd"/>
    </w:p>
    <w:p w:rsidR="00504FA7" w:rsidRDefault="00504FA7" w:rsidP="00504FA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Kaedah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kajian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projek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kajian</w:t>
      </w:r>
      <w:proofErr w:type="spellEnd"/>
    </w:p>
    <w:p w:rsidR="00504FA7" w:rsidRDefault="00504FA7" w:rsidP="00504FA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Kaedah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Penilaian</w:t>
      </w:r>
      <w:proofErr w:type="spellEnd"/>
      <w:r>
        <w:rPr>
          <w:rFonts w:ascii="Arial" w:hAnsi="Arial" w:cs="Arial"/>
          <w:sz w:val="24"/>
          <w:szCs w:val="24"/>
        </w:rPr>
        <w:t xml:space="preserve"> PTA 1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Penilaian</w:t>
      </w:r>
      <w:proofErr w:type="spellEnd"/>
      <w:r>
        <w:rPr>
          <w:rFonts w:ascii="Arial" w:hAnsi="Arial" w:cs="Arial"/>
          <w:sz w:val="24"/>
          <w:szCs w:val="24"/>
        </w:rPr>
        <w:t xml:space="preserve"> PTA 2</w:t>
      </w:r>
    </w:p>
    <w:p w:rsidR="00504FA7" w:rsidRDefault="00504FA7" w:rsidP="00504FA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Keadah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</w:t>
      </w:r>
      <w:proofErr w:type="spellEnd"/>
      <w:r>
        <w:rPr>
          <w:rFonts w:ascii="Arial" w:hAnsi="Arial" w:cs="Arial"/>
          <w:sz w:val="24"/>
          <w:szCs w:val="24"/>
        </w:rPr>
        <w:t xml:space="preserve"> APA</w:t>
      </w:r>
    </w:p>
    <w:p w:rsidR="00504FA7" w:rsidRDefault="00504FA7" w:rsidP="00504F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4FA7" w:rsidRPr="00054C6B" w:rsidRDefault="00504FA7" w:rsidP="00504F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Pelaksanaan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PTA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memudahkan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sz w:val="24"/>
          <w:szCs w:val="24"/>
        </w:rPr>
        <w:t>murid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persiapan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persediaan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PTA 1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PTA 2.</w:t>
      </w:r>
      <w:r w:rsidR="007104B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104B7">
        <w:rPr>
          <w:rFonts w:ascii="Arial" w:hAnsi="Arial" w:cs="Arial"/>
          <w:sz w:val="24"/>
          <w:szCs w:val="24"/>
        </w:rPr>
        <w:t>Jadual</w:t>
      </w:r>
      <w:proofErr w:type="spellEnd"/>
      <w:r w:rsidR="007104B7">
        <w:rPr>
          <w:rFonts w:ascii="Arial" w:hAnsi="Arial" w:cs="Arial"/>
          <w:sz w:val="24"/>
          <w:szCs w:val="24"/>
        </w:rPr>
        <w:t xml:space="preserve"> 10.1 </w:t>
      </w:r>
      <w:proofErr w:type="spellStart"/>
      <w:r w:rsidR="007104B7">
        <w:rPr>
          <w:rFonts w:ascii="Arial" w:hAnsi="Arial" w:cs="Arial"/>
          <w:sz w:val="24"/>
          <w:szCs w:val="24"/>
        </w:rPr>
        <w:t>menunjukkan</w:t>
      </w:r>
      <w:proofErr w:type="spellEnd"/>
      <w:r w:rsidR="007104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4B7">
        <w:rPr>
          <w:rFonts w:ascii="Arial" w:hAnsi="Arial" w:cs="Arial"/>
          <w:sz w:val="24"/>
          <w:szCs w:val="24"/>
        </w:rPr>
        <w:t>cadangan</w:t>
      </w:r>
      <w:proofErr w:type="spellEnd"/>
      <w:r w:rsidR="007104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4B7">
        <w:rPr>
          <w:rFonts w:ascii="Arial" w:hAnsi="Arial" w:cs="Arial"/>
          <w:sz w:val="24"/>
          <w:szCs w:val="24"/>
        </w:rPr>
        <w:t>kandungan</w:t>
      </w:r>
      <w:proofErr w:type="spellEnd"/>
      <w:r w:rsidR="007104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4B7">
        <w:rPr>
          <w:rFonts w:ascii="Arial" w:hAnsi="Arial" w:cs="Arial"/>
          <w:sz w:val="24"/>
          <w:szCs w:val="24"/>
        </w:rPr>
        <w:t>PdP</w:t>
      </w:r>
      <w:proofErr w:type="spellEnd"/>
      <w:r w:rsidR="007104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4B7">
        <w:rPr>
          <w:rFonts w:ascii="Arial" w:hAnsi="Arial" w:cs="Arial"/>
          <w:sz w:val="24"/>
          <w:szCs w:val="24"/>
        </w:rPr>
        <w:t>bagi</w:t>
      </w:r>
      <w:proofErr w:type="spellEnd"/>
      <w:r w:rsidR="007104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4B7">
        <w:rPr>
          <w:rFonts w:ascii="Arial" w:hAnsi="Arial" w:cs="Arial"/>
          <w:sz w:val="24"/>
          <w:szCs w:val="24"/>
        </w:rPr>
        <w:t>pelaksanaan</w:t>
      </w:r>
      <w:proofErr w:type="spellEnd"/>
      <w:r w:rsidR="007104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4B7">
        <w:rPr>
          <w:rFonts w:ascii="Arial" w:hAnsi="Arial" w:cs="Arial"/>
          <w:sz w:val="24"/>
          <w:szCs w:val="24"/>
        </w:rPr>
        <w:t>kursus</w:t>
      </w:r>
      <w:proofErr w:type="spellEnd"/>
      <w:r w:rsidR="007104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4B7">
        <w:rPr>
          <w:rFonts w:ascii="Arial" w:hAnsi="Arial" w:cs="Arial"/>
          <w:sz w:val="24"/>
          <w:szCs w:val="24"/>
        </w:rPr>
        <w:t>Pra</w:t>
      </w:r>
      <w:proofErr w:type="spellEnd"/>
      <w:r w:rsidR="007104B7">
        <w:rPr>
          <w:rFonts w:ascii="Arial" w:hAnsi="Arial" w:cs="Arial"/>
          <w:sz w:val="24"/>
          <w:szCs w:val="24"/>
        </w:rPr>
        <w:t xml:space="preserve"> PTA.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:rsidR="00504FA7" w:rsidRPr="00861A46" w:rsidRDefault="00504FA7" w:rsidP="00504FA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1A46">
        <w:rPr>
          <w:rFonts w:ascii="Arial" w:hAnsi="Arial" w:cs="Arial"/>
          <w:sz w:val="24"/>
          <w:szCs w:val="24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6663"/>
        <w:gridCol w:w="951"/>
      </w:tblGrid>
      <w:tr w:rsidR="00504FA7" w:rsidTr="00453D51">
        <w:trPr>
          <w:trHeight w:val="397"/>
        </w:trPr>
        <w:tc>
          <w:tcPr>
            <w:tcW w:w="1101" w:type="dxa"/>
            <w:vAlign w:val="center"/>
          </w:tcPr>
          <w:p w:rsidR="00504FA7" w:rsidRDefault="00504FA7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Minggu</w:t>
            </w:r>
          </w:p>
        </w:tc>
        <w:tc>
          <w:tcPr>
            <w:tcW w:w="6663" w:type="dxa"/>
            <w:vAlign w:val="center"/>
          </w:tcPr>
          <w:p w:rsidR="00504FA7" w:rsidRDefault="00504FA7" w:rsidP="00453D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Cadangan Kandungan PdP </w:t>
            </w:r>
          </w:p>
        </w:tc>
        <w:tc>
          <w:tcPr>
            <w:tcW w:w="951" w:type="dxa"/>
            <w:vAlign w:val="center"/>
          </w:tcPr>
          <w:p w:rsidR="00504FA7" w:rsidRDefault="00504FA7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</w:t>
            </w:r>
          </w:p>
        </w:tc>
      </w:tr>
      <w:tr w:rsidR="00504FA7" w:rsidTr="00453D51">
        <w:trPr>
          <w:trHeight w:val="397"/>
        </w:trPr>
        <w:tc>
          <w:tcPr>
            <w:tcW w:w="1101" w:type="dxa"/>
            <w:vAlign w:val="center"/>
          </w:tcPr>
          <w:p w:rsidR="00504FA7" w:rsidRDefault="00504FA7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</w:t>
            </w:r>
          </w:p>
        </w:tc>
        <w:tc>
          <w:tcPr>
            <w:tcW w:w="6663" w:type="dxa"/>
            <w:vAlign w:val="center"/>
          </w:tcPr>
          <w:p w:rsidR="00504FA7" w:rsidRDefault="00504FA7" w:rsidP="00504FA7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Jenis - jenis PTA </w:t>
            </w:r>
          </w:p>
          <w:p w:rsidR="00504FA7" w:rsidRDefault="00504FA7" w:rsidP="00504FA7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Jenis-jenis kajian </w:t>
            </w:r>
          </w:p>
          <w:p w:rsidR="00504FA7" w:rsidRDefault="00504FA7" w:rsidP="00504FA7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Syarat pelaksanaan kajian mengikut keperluan NOSS</w:t>
            </w:r>
          </w:p>
          <w:p w:rsidR="005F51FB" w:rsidRDefault="005F51FB" w:rsidP="005F51FB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Pemilihan bentuk kajian mengikut keperluan NOSS</w:t>
            </w:r>
          </w:p>
          <w:p w:rsidR="005F51FB" w:rsidRPr="005F4580" w:rsidRDefault="005F51FB" w:rsidP="005F51FB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 w:rsidRPr="005F4580">
              <w:rPr>
                <w:rFonts w:ascii="Arial" w:hAnsi="Arial" w:cs="Arial"/>
                <w:sz w:val="24"/>
                <w:szCs w:val="24"/>
              </w:rPr>
              <w:t>Kaedah penulisan PTA 1</w:t>
            </w:r>
          </w:p>
          <w:p w:rsidR="005F51FB" w:rsidRPr="00E46CD2" w:rsidRDefault="005F51FB" w:rsidP="005F51FB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 w:rsidRPr="005F4580">
              <w:rPr>
                <w:rFonts w:ascii="Arial" w:hAnsi="Arial" w:cs="Arial"/>
                <w:sz w:val="24"/>
                <w:szCs w:val="24"/>
              </w:rPr>
              <w:t>Kaedah penulisan Abstrak</w:t>
            </w:r>
          </w:p>
        </w:tc>
        <w:tc>
          <w:tcPr>
            <w:tcW w:w="951" w:type="dxa"/>
            <w:vAlign w:val="center"/>
          </w:tcPr>
          <w:p w:rsidR="00504FA7" w:rsidRDefault="00504FA7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 </w:t>
            </w:r>
          </w:p>
        </w:tc>
      </w:tr>
      <w:tr w:rsidR="00504FA7" w:rsidTr="00453D51">
        <w:trPr>
          <w:trHeight w:val="397"/>
        </w:trPr>
        <w:tc>
          <w:tcPr>
            <w:tcW w:w="1101" w:type="dxa"/>
            <w:vAlign w:val="center"/>
          </w:tcPr>
          <w:p w:rsidR="00504FA7" w:rsidRDefault="005F51FB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M2</w:t>
            </w:r>
          </w:p>
        </w:tc>
        <w:tc>
          <w:tcPr>
            <w:tcW w:w="6663" w:type="dxa"/>
            <w:vAlign w:val="center"/>
          </w:tcPr>
          <w:p w:rsidR="00504FA7" w:rsidRDefault="00504FA7" w:rsidP="00504FA7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Kaedah mencari literatur</w:t>
            </w:r>
          </w:p>
          <w:p w:rsidR="00504FA7" w:rsidRDefault="00504FA7" w:rsidP="00504FA7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Kaedah membuat kajian / methodologi kajian</w:t>
            </w:r>
          </w:p>
          <w:p w:rsidR="00504FA7" w:rsidRPr="00E46CD2" w:rsidRDefault="00504FA7" w:rsidP="00504FA7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Kaedah membuat analisis</w:t>
            </w:r>
          </w:p>
        </w:tc>
        <w:tc>
          <w:tcPr>
            <w:tcW w:w="951" w:type="dxa"/>
            <w:vAlign w:val="center"/>
          </w:tcPr>
          <w:p w:rsidR="00504FA7" w:rsidRDefault="00504FA7" w:rsidP="00453D51">
            <w:pPr>
              <w:jc w:val="center"/>
            </w:pPr>
            <w:r w:rsidRPr="00E40F5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04FA7" w:rsidTr="00453D51">
        <w:trPr>
          <w:trHeight w:val="397"/>
        </w:trPr>
        <w:tc>
          <w:tcPr>
            <w:tcW w:w="1101" w:type="dxa"/>
            <w:vAlign w:val="center"/>
          </w:tcPr>
          <w:p w:rsidR="00504FA7" w:rsidRDefault="005F51FB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M3</w:t>
            </w:r>
          </w:p>
        </w:tc>
        <w:tc>
          <w:tcPr>
            <w:tcW w:w="6663" w:type="dxa"/>
            <w:vAlign w:val="center"/>
          </w:tcPr>
          <w:p w:rsidR="00504FA7" w:rsidRDefault="00504FA7" w:rsidP="00504FA7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Kaedah membuat analisis</w:t>
            </w:r>
          </w:p>
          <w:p w:rsidR="00504FA7" w:rsidRDefault="00504FA7" w:rsidP="00504FA7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Kaedah membuat rumusan</w:t>
            </w:r>
          </w:p>
          <w:p w:rsidR="00504FA7" w:rsidRDefault="00504FA7" w:rsidP="00504FA7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Kaedah penulisan Bab-bab PTA 2 mengikut jenis kajian</w:t>
            </w:r>
          </w:p>
          <w:p w:rsidR="00504FA7" w:rsidRPr="00E46CD2" w:rsidRDefault="00504FA7" w:rsidP="00504FA7">
            <w:pPr>
              <w:pStyle w:val="ListParagraph"/>
              <w:numPr>
                <w:ilvl w:val="0"/>
                <w:numId w:val="5"/>
              </w:numPr>
              <w:ind w:left="885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Kaedah penulisan Bab 1 Pengenalan &amp; Pernyataan masalah</w:t>
            </w:r>
          </w:p>
        </w:tc>
        <w:tc>
          <w:tcPr>
            <w:tcW w:w="951" w:type="dxa"/>
            <w:vAlign w:val="center"/>
          </w:tcPr>
          <w:p w:rsidR="00504FA7" w:rsidRDefault="00504FA7" w:rsidP="00453D51">
            <w:pPr>
              <w:jc w:val="center"/>
            </w:pPr>
            <w:r w:rsidRPr="00E40F5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F51FB" w:rsidTr="00453D51">
        <w:trPr>
          <w:trHeight w:val="397"/>
        </w:trPr>
        <w:tc>
          <w:tcPr>
            <w:tcW w:w="1101" w:type="dxa"/>
            <w:vAlign w:val="center"/>
          </w:tcPr>
          <w:p w:rsidR="005F51FB" w:rsidRDefault="005F51FB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M4</w:t>
            </w:r>
          </w:p>
        </w:tc>
        <w:tc>
          <w:tcPr>
            <w:tcW w:w="6663" w:type="dxa"/>
            <w:vAlign w:val="center"/>
          </w:tcPr>
          <w:p w:rsidR="005F51FB" w:rsidRDefault="005F51FB" w:rsidP="00453D51">
            <w:pPr>
              <w:pStyle w:val="ListParagraph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 Kaedah penulisan Bab-bab PTA 2 mengikut jenis kajian</w:t>
            </w:r>
          </w:p>
          <w:p w:rsidR="005F51FB" w:rsidRDefault="005F51FB" w:rsidP="00504FA7">
            <w:pPr>
              <w:pStyle w:val="ListParagraph"/>
              <w:numPr>
                <w:ilvl w:val="0"/>
                <w:numId w:val="5"/>
              </w:numPr>
              <w:ind w:left="885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Kaedah penulisan Bab 2 Literatur</w:t>
            </w:r>
          </w:p>
          <w:p w:rsidR="005F51FB" w:rsidRDefault="005F51FB" w:rsidP="00504FA7">
            <w:pPr>
              <w:pStyle w:val="ListParagraph"/>
              <w:numPr>
                <w:ilvl w:val="0"/>
                <w:numId w:val="5"/>
              </w:numPr>
              <w:ind w:left="885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Kaedah penulisan Bab 3  Methodologi</w:t>
            </w:r>
          </w:p>
          <w:p w:rsidR="005F51FB" w:rsidRDefault="005F51FB" w:rsidP="00504FA7">
            <w:pPr>
              <w:pStyle w:val="ListParagraph"/>
              <w:numPr>
                <w:ilvl w:val="0"/>
                <w:numId w:val="5"/>
              </w:numPr>
              <w:ind w:left="885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Kaedah penulisan Bab 4  Analisis</w:t>
            </w:r>
          </w:p>
          <w:p w:rsidR="005F51FB" w:rsidRPr="00E46CD2" w:rsidRDefault="005F51FB" w:rsidP="00504FA7">
            <w:pPr>
              <w:pStyle w:val="ListParagraph"/>
              <w:numPr>
                <w:ilvl w:val="0"/>
                <w:numId w:val="5"/>
              </w:numPr>
              <w:ind w:left="885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Kaedah penulisan Bab 5  Rumusan</w:t>
            </w:r>
          </w:p>
        </w:tc>
        <w:tc>
          <w:tcPr>
            <w:tcW w:w="951" w:type="dxa"/>
            <w:vAlign w:val="center"/>
          </w:tcPr>
          <w:p w:rsidR="005F51FB" w:rsidRDefault="005F51FB" w:rsidP="00453D51">
            <w:pPr>
              <w:jc w:val="center"/>
            </w:pPr>
            <w:r w:rsidRPr="00E40F5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F51FB" w:rsidTr="00453D51">
        <w:trPr>
          <w:trHeight w:val="397"/>
        </w:trPr>
        <w:tc>
          <w:tcPr>
            <w:tcW w:w="1101" w:type="dxa"/>
            <w:vAlign w:val="center"/>
          </w:tcPr>
          <w:p w:rsidR="005F51FB" w:rsidRDefault="005F51FB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M5</w:t>
            </w:r>
          </w:p>
        </w:tc>
        <w:tc>
          <w:tcPr>
            <w:tcW w:w="6663" w:type="dxa"/>
            <w:vAlign w:val="center"/>
          </w:tcPr>
          <w:p w:rsidR="005F51FB" w:rsidRDefault="005F51FB" w:rsidP="00504FA7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Kaedah melaksanakan kajian / projek mengikut kajian</w:t>
            </w:r>
          </w:p>
          <w:p w:rsidR="005F51FB" w:rsidRDefault="005F51FB" w:rsidP="00504FA7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Kaedah Penilaian PTA 1 dan Penilaian PTA 2</w:t>
            </w:r>
          </w:p>
          <w:p w:rsidR="005F51FB" w:rsidRPr="00E46CD2" w:rsidRDefault="005F51FB" w:rsidP="00504FA7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Keadah penulisan rujukan mengikut APA</w:t>
            </w:r>
          </w:p>
        </w:tc>
        <w:tc>
          <w:tcPr>
            <w:tcW w:w="951" w:type="dxa"/>
            <w:vAlign w:val="center"/>
          </w:tcPr>
          <w:p w:rsidR="005F51FB" w:rsidRDefault="005F51FB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D53FDE" w:rsidRDefault="00D53FDE" w:rsidP="007104B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104B7" w:rsidRPr="00861A46" w:rsidRDefault="007104B7" w:rsidP="007104B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Jadual</w:t>
      </w:r>
      <w:proofErr w:type="spellEnd"/>
      <w:r>
        <w:rPr>
          <w:rFonts w:ascii="Arial" w:hAnsi="Arial" w:cs="Arial"/>
          <w:sz w:val="24"/>
          <w:szCs w:val="24"/>
        </w:rPr>
        <w:t xml:space="preserve"> 10.1: </w:t>
      </w:r>
      <w:proofErr w:type="spellStart"/>
      <w:r>
        <w:rPr>
          <w:rFonts w:ascii="Arial" w:hAnsi="Arial" w:cs="Arial"/>
          <w:sz w:val="24"/>
          <w:szCs w:val="24"/>
        </w:rPr>
        <w:t>Rancangan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Pengajaran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PTA</w:t>
      </w:r>
    </w:p>
    <w:p w:rsidR="00504FA7" w:rsidRDefault="00504FA7" w:rsidP="00504FA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04FA7" w:rsidRDefault="00504FA7" w:rsidP="00504FA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04FA7" w:rsidRDefault="00504FA7" w:rsidP="00504FA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04FA7" w:rsidRDefault="00504FA7" w:rsidP="00504FA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04FA7" w:rsidRDefault="00504FA7" w:rsidP="00504FA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04FA7" w:rsidRDefault="00504FA7" w:rsidP="00504FA7">
      <w:pPr>
        <w:spacing w:after="0" w:line="360" w:lineRule="auto"/>
        <w:rPr>
          <w:rFonts w:ascii="Arial" w:hAnsi="Arial" w:cs="Arial"/>
          <w:b/>
          <w:sz w:val="24"/>
          <w:szCs w:val="24"/>
        </w:rPr>
        <w:sectPr w:rsidR="00504FA7" w:rsidSect="000F37C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04FA7" w:rsidRDefault="003D5A70" w:rsidP="00D53FDE">
      <w:pPr>
        <w:spacing w:after="0" w:line="360" w:lineRule="auto"/>
        <w:rPr>
          <w:rFonts w:ascii="Arial" w:hAnsi="Arial" w:cs="Arial"/>
          <w:b/>
          <w:sz w:val="24"/>
          <w:szCs w:val="24"/>
        </w:rPr>
        <w:sectPr w:rsidR="00504FA7" w:rsidSect="00EF376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bookmarkStart w:id="0" w:name="_GoBack"/>
      <w:bookmarkEnd w:id="0"/>
      <w:r w:rsidRPr="003D5A70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89290DF" wp14:editId="49CC7408">
            <wp:simplePos x="0" y="0"/>
            <wp:positionH relativeFrom="column">
              <wp:posOffset>-233045</wp:posOffset>
            </wp:positionH>
            <wp:positionV relativeFrom="paragraph">
              <wp:posOffset>33655</wp:posOffset>
            </wp:positionV>
            <wp:extent cx="9307830" cy="6581775"/>
            <wp:effectExtent l="76200" t="76200" r="140970" b="142875"/>
            <wp:wrapTight wrapText="bothSides">
              <wp:wrapPolygon edited="0">
                <wp:start x="-88" y="-250"/>
                <wp:lineTo x="-177" y="-188"/>
                <wp:lineTo x="-177" y="21756"/>
                <wp:lineTo x="-88" y="22006"/>
                <wp:lineTo x="21795" y="22006"/>
                <wp:lineTo x="21883" y="21819"/>
                <wp:lineTo x="21883" y="813"/>
                <wp:lineTo x="21795" y="-125"/>
                <wp:lineTo x="21795" y="-250"/>
                <wp:lineTo x="-88" y="-25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7830" cy="6581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FA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8C3983" wp14:editId="758731ED">
                <wp:simplePos x="0" y="0"/>
                <wp:positionH relativeFrom="column">
                  <wp:posOffset>3019646</wp:posOffset>
                </wp:positionH>
                <wp:positionV relativeFrom="paragraph">
                  <wp:posOffset>-340242</wp:posOffset>
                </wp:positionV>
                <wp:extent cx="3678865" cy="41973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8865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FA7" w:rsidRPr="00E90C06" w:rsidRDefault="005F51FB" w:rsidP="00504FA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Jadual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</w:t>
                            </w:r>
                            <w:r w:rsidR="007104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.2</w:t>
                            </w:r>
                            <w:r w:rsidR="00504FA7" w:rsidRPr="00E90C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="00504FA7" w:rsidRPr="00E90C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04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Contoh</w:t>
                            </w:r>
                            <w:proofErr w:type="spellEnd"/>
                            <w:r w:rsidR="007104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04FA7" w:rsidRPr="00E90C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Strukur</w:t>
                            </w:r>
                            <w:proofErr w:type="spellEnd"/>
                            <w:r w:rsidR="00504FA7" w:rsidRPr="00E90C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Program Diploma KV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7.75pt;margin-top:-26.8pt;width:289.65pt;height:33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" stroked="f">
                <v:textbox style="mso-fit-shape-to-text:t">
                  <w:txbxContent>
                    <w:p w:rsidR="00504FA7" w:rsidRPr="00E90C06" w:rsidRDefault="005F51FB" w:rsidP="00504FA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Jadual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10</w:t>
                      </w:r>
                      <w:r w:rsidR="007104B7">
                        <w:rPr>
                          <w:rFonts w:ascii="Arial" w:hAnsi="Arial" w:cs="Arial"/>
                          <w:sz w:val="24"/>
                          <w:szCs w:val="24"/>
                        </w:rPr>
                        <w:t>.2</w:t>
                      </w:r>
                      <w:r w:rsidR="00504FA7" w:rsidRPr="00E90C0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 w:rsidR="00504FA7" w:rsidRPr="00E90C0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04B7">
                        <w:rPr>
                          <w:rFonts w:ascii="Arial" w:hAnsi="Arial" w:cs="Arial"/>
                          <w:sz w:val="24"/>
                          <w:szCs w:val="24"/>
                        </w:rPr>
                        <w:t>Contoh</w:t>
                      </w:r>
                      <w:proofErr w:type="spellEnd"/>
                      <w:r w:rsidR="007104B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04FA7" w:rsidRPr="00E90C06">
                        <w:rPr>
                          <w:rFonts w:ascii="Arial" w:hAnsi="Arial" w:cs="Arial"/>
                          <w:sz w:val="24"/>
                          <w:szCs w:val="24"/>
                        </w:rPr>
                        <w:t>Strukur</w:t>
                      </w:r>
                      <w:proofErr w:type="spellEnd"/>
                      <w:r w:rsidR="00504FA7" w:rsidRPr="00E90C0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Program Diploma KV</w:t>
                      </w:r>
                    </w:p>
                  </w:txbxContent>
                </v:textbox>
              </v:shape>
            </w:pict>
          </mc:Fallback>
        </mc:AlternateContent>
      </w:r>
    </w:p>
    <w:p w:rsidR="00504FA7" w:rsidRDefault="00504FA7" w:rsidP="00504FA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04FA7" w:rsidRDefault="005F51FB" w:rsidP="00504FA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504FA7" w:rsidRPr="00861A46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PENILAIAN &amp; PENTAKSIRAN SEMESTER PENDEK </w:t>
      </w:r>
    </w:p>
    <w:p w:rsidR="00504FA7" w:rsidRPr="00861A46" w:rsidRDefault="00504FA7" w:rsidP="00504FA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04FA7" w:rsidRDefault="00504FA7" w:rsidP="00504F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</w:t>
      </w:r>
      <w:r w:rsidR="00EA73C9">
        <w:rPr>
          <w:rFonts w:ascii="Arial" w:hAnsi="Arial" w:cs="Arial"/>
          <w:sz w:val="24"/>
          <w:szCs w:val="24"/>
        </w:rPr>
        <w:t>e</w:t>
      </w:r>
      <w:r w:rsidRPr="00861A46">
        <w:rPr>
          <w:rFonts w:ascii="Arial" w:hAnsi="Arial" w:cs="Arial"/>
          <w:sz w:val="24"/>
          <w:szCs w:val="24"/>
        </w:rPr>
        <w:t>laksanaan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penilaian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dan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pentaksiran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semester </w:t>
      </w:r>
      <w:proofErr w:type="spellStart"/>
      <w:r>
        <w:rPr>
          <w:rFonts w:ascii="Arial" w:hAnsi="Arial" w:cs="Arial"/>
          <w:sz w:val="24"/>
          <w:szCs w:val="24"/>
        </w:rPr>
        <w:t>pendek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melibat</w:t>
      </w:r>
      <w:r w:rsidR="00EA73C9">
        <w:rPr>
          <w:rFonts w:ascii="Arial" w:hAnsi="Arial" w:cs="Arial"/>
          <w:sz w:val="24"/>
          <w:szCs w:val="24"/>
        </w:rPr>
        <w:t>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sahaja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Profesionalisme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1A46">
        <w:rPr>
          <w:rFonts w:ascii="Arial" w:hAnsi="Arial" w:cs="Arial"/>
          <w:sz w:val="24"/>
          <w:szCs w:val="24"/>
        </w:rPr>
        <w:t>Keusahawanan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Jatidiri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Manakala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Pra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Perlaksanaan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PTA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tiada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penilaian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dan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A46">
        <w:rPr>
          <w:rFonts w:ascii="Arial" w:hAnsi="Arial" w:cs="Arial"/>
          <w:sz w:val="24"/>
          <w:szCs w:val="24"/>
        </w:rPr>
        <w:t>pentaksiran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tetapi</w:t>
      </w:r>
      <w:proofErr w:type="spellEnd"/>
      <w:r>
        <w:rPr>
          <w:rFonts w:ascii="Arial" w:hAnsi="Arial" w:cs="Arial"/>
          <w:sz w:val="24"/>
          <w:szCs w:val="24"/>
        </w:rPr>
        <w:t xml:space="preserve"> status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hadir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wajib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 w:rsidR="00EA73C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3C9">
        <w:rPr>
          <w:rFonts w:ascii="Arial" w:hAnsi="Arial" w:cs="Arial"/>
          <w:sz w:val="24"/>
          <w:szCs w:val="24"/>
        </w:rPr>
        <w:t>Pra</w:t>
      </w:r>
      <w:proofErr w:type="spellEnd"/>
      <w:r w:rsidR="00EA73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3C9">
        <w:rPr>
          <w:rFonts w:ascii="Arial" w:hAnsi="Arial" w:cs="Arial"/>
          <w:sz w:val="24"/>
          <w:szCs w:val="24"/>
        </w:rPr>
        <w:t>Pe</w:t>
      </w:r>
      <w:r w:rsidRPr="00861A46">
        <w:rPr>
          <w:rFonts w:ascii="Arial" w:hAnsi="Arial" w:cs="Arial"/>
          <w:sz w:val="24"/>
          <w:szCs w:val="24"/>
        </w:rPr>
        <w:t>laksanaan</w:t>
      </w:r>
      <w:proofErr w:type="spellEnd"/>
      <w:r w:rsidRPr="00861A46">
        <w:rPr>
          <w:rFonts w:ascii="Arial" w:hAnsi="Arial" w:cs="Arial"/>
          <w:sz w:val="24"/>
          <w:szCs w:val="24"/>
        </w:rPr>
        <w:t xml:space="preserve"> PTA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semester </w:t>
      </w:r>
      <w:proofErr w:type="spellStart"/>
      <w:r>
        <w:rPr>
          <w:rFonts w:ascii="Arial" w:hAnsi="Arial" w:cs="Arial"/>
          <w:sz w:val="24"/>
          <w:szCs w:val="24"/>
        </w:rPr>
        <w:t>pendek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persediaan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persiapan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8D7">
        <w:rPr>
          <w:rFonts w:ascii="Arial" w:hAnsi="Arial" w:cs="Arial"/>
          <w:sz w:val="24"/>
          <w:szCs w:val="24"/>
        </w:rPr>
        <w:t>murid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PTA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semester 3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semester 4.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504FA7" w:rsidRDefault="00504FA7" w:rsidP="00504F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4FA7" w:rsidRPr="00861A46" w:rsidRDefault="00EA73C9" w:rsidP="00504F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</w:t>
      </w:r>
      <w:r w:rsidR="00504FA7">
        <w:rPr>
          <w:rFonts w:ascii="Arial" w:hAnsi="Arial" w:cs="Arial"/>
          <w:sz w:val="24"/>
          <w:szCs w:val="24"/>
        </w:rPr>
        <w:t>laksanaan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Pentaksiran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Berterusan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(PB) </w:t>
      </w:r>
      <w:proofErr w:type="spellStart"/>
      <w:r w:rsidR="00504FA7">
        <w:rPr>
          <w:rFonts w:ascii="Arial" w:hAnsi="Arial" w:cs="Arial"/>
          <w:sz w:val="24"/>
          <w:szCs w:val="24"/>
        </w:rPr>
        <w:t>bagi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ketiga-tiga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kursus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iaitu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kursus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 w:rsidRPr="00861A46">
        <w:rPr>
          <w:rFonts w:ascii="Arial" w:hAnsi="Arial" w:cs="Arial"/>
          <w:sz w:val="24"/>
          <w:szCs w:val="24"/>
        </w:rPr>
        <w:t>Profesionalisme</w:t>
      </w:r>
      <w:proofErr w:type="spellEnd"/>
      <w:r w:rsidR="00504FA7"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 w:rsidRPr="00861A46">
        <w:rPr>
          <w:rFonts w:ascii="Arial" w:hAnsi="Arial" w:cs="Arial"/>
          <w:sz w:val="24"/>
          <w:szCs w:val="24"/>
        </w:rPr>
        <w:t>Pekerjaan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4FA7" w:rsidRPr="00861A46">
        <w:rPr>
          <w:rFonts w:ascii="Arial" w:hAnsi="Arial" w:cs="Arial"/>
          <w:sz w:val="24"/>
          <w:szCs w:val="24"/>
        </w:rPr>
        <w:t>Keusahawanan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dan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6A8E">
        <w:rPr>
          <w:rFonts w:ascii="Arial" w:hAnsi="Arial" w:cs="Arial"/>
          <w:sz w:val="24"/>
          <w:szCs w:val="24"/>
        </w:rPr>
        <w:t>Kokurikulum</w:t>
      </w:r>
      <w:proofErr w:type="spellEnd"/>
      <w:r w:rsidR="00D06A8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06A8E">
        <w:rPr>
          <w:rFonts w:ascii="Arial" w:hAnsi="Arial" w:cs="Arial"/>
          <w:sz w:val="24"/>
          <w:szCs w:val="24"/>
        </w:rPr>
        <w:t>Jati</w:t>
      </w:r>
      <w:proofErr w:type="spellEnd"/>
      <w:r w:rsidR="00D06A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6A8E">
        <w:rPr>
          <w:rFonts w:ascii="Arial" w:hAnsi="Arial" w:cs="Arial"/>
          <w:sz w:val="24"/>
          <w:szCs w:val="24"/>
        </w:rPr>
        <w:t>Diri</w:t>
      </w:r>
      <w:proofErr w:type="spellEnd"/>
      <w:r w:rsidR="00D06A8E">
        <w:rPr>
          <w:rFonts w:ascii="Arial" w:hAnsi="Arial" w:cs="Arial"/>
          <w:sz w:val="24"/>
          <w:szCs w:val="24"/>
        </w:rPr>
        <w:t>)</w:t>
      </w:r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adalah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berdasarkan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kepada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r w:rsidR="00504FA7" w:rsidRPr="008E21D4">
        <w:rPr>
          <w:rFonts w:ascii="Arial" w:hAnsi="Arial" w:cs="Arial"/>
          <w:i/>
          <w:sz w:val="24"/>
          <w:szCs w:val="24"/>
        </w:rPr>
        <w:t>Table 3</w:t>
      </w:r>
      <w:r w:rsidR="00F916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690">
        <w:rPr>
          <w:rFonts w:ascii="Arial" w:hAnsi="Arial" w:cs="Arial"/>
          <w:sz w:val="24"/>
          <w:szCs w:val="24"/>
        </w:rPr>
        <w:t>dan</w:t>
      </w:r>
      <w:proofErr w:type="spellEnd"/>
      <w:r w:rsidR="00F91690">
        <w:rPr>
          <w:rFonts w:ascii="Arial" w:hAnsi="Arial" w:cs="Arial"/>
          <w:sz w:val="24"/>
          <w:szCs w:val="24"/>
        </w:rPr>
        <w:t xml:space="preserve"> </w:t>
      </w:r>
      <w:r w:rsidR="00504FA7" w:rsidRPr="008E21D4">
        <w:rPr>
          <w:rFonts w:ascii="Arial" w:hAnsi="Arial" w:cs="Arial"/>
          <w:i/>
          <w:sz w:val="24"/>
          <w:szCs w:val="24"/>
        </w:rPr>
        <w:t>Course Ou</w:t>
      </w:r>
      <w:r w:rsidR="00504FA7">
        <w:rPr>
          <w:rFonts w:ascii="Arial" w:hAnsi="Arial" w:cs="Arial"/>
          <w:i/>
          <w:sz w:val="24"/>
          <w:szCs w:val="24"/>
        </w:rPr>
        <w:t>t</w:t>
      </w:r>
      <w:r w:rsidR="00504FA7" w:rsidRPr="008E21D4">
        <w:rPr>
          <w:rFonts w:ascii="Arial" w:hAnsi="Arial" w:cs="Arial"/>
          <w:i/>
          <w:sz w:val="24"/>
          <w:szCs w:val="24"/>
        </w:rPr>
        <w:t>line</w:t>
      </w:r>
      <w:r>
        <w:rPr>
          <w:rFonts w:ascii="Arial" w:hAnsi="Arial" w:cs="Arial"/>
          <w:sz w:val="24"/>
          <w:szCs w:val="24"/>
        </w:rPr>
        <w:t xml:space="preserve">  (CO)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Jadual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Spesifi</w:t>
      </w:r>
      <w:r w:rsidR="00504FA7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a</w:t>
      </w:r>
      <w:r w:rsidR="00504FA7">
        <w:rPr>
          <w:rFonts w:ascii="Arial" w:hAnsi="Arial" w:cs="Arial"/>
          <w:sz w:val="24"/>
          <w:szCs w:val="24"/>
        </w:rPr>
        <w:t>si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Ujian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(JSU)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</w:t>
      </w:r>
      <w:r w:rsidR="00504FA7">
        <w:rPr>
          <w:rFonts w:ascii="Arial" w:hAnsi="Arial" w:cs="Arial"/>
          <w:sz w:val="24"/>
          <w:szCs w:val="24"/>
        </w:rPr>
        <w:t>laksanaan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PB </w:t>
      </w:r>
      <w:proofErr w:type="spellStart"/>
      <w:r w:rsidR="00504FA7">
        <w:rPr>
          <w:rFonts w:ascii="Arial" w:hAnsi="Arial" w:cs="Arial"/>
          <w:sz w:val="24"/>
          <w:szCs w:val="24"/>
        </w:rPr>
        <w:t>mestilah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meliputi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PB </w:t>
      </w:r>
      <w:proofErr w:type="spellStart"/>
      <w:r w:rsidR="00504FA7">
        <w:rPr>
          <w:rFonts w:ascii="Arial" w:hAnsi="Arial" w:cs="Arial"/>
          <w:sz w:val="24"/>
          <w:szCs w:val="24"/>
        </w:rPr>
        <w:t>teori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dan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PB </w:t>
      </w:r>
      <w:proofErr w:type="spellStart"/>
      <w:r w:rsidR="00504FA7">
        <w:rPr>
          <w:rFonts w:ascii="Arial" w:hAnsi="Arial" w:cs="Arial"/>
          <w:sz w:val="24"/>
          <w:szCs w:val="24"/>
        </w:rPr>
        <w:t>amali</w:t>
      </w:r>
      <w:proofErr w:type="spellEnd"/>
      <w:r w:rsidR="00504FA7">
        <w:rPr>
          <w:rFonts w:ascii="Arial" w:hAnsi="Arial" w:cs="Arial"/>
          <w:sz w:val="24"/>
          <w:szCs w:val="24"/>
        </w:rPr>
        <w:t>.</w:t>
      </w:r>
      <w:proofErr w:type="gram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Jumlah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markah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ke</w:t>
      </w:r>
      <w:r>
        <w:rPr>
          <w:rFonts w:ascii="Arial" w:hAnsi="Arial" w:cs="Arial"/>
          <w:sz w:val="24"/>
          <w:szCs w:val="24"/>
        </w:rPr>
        <w:t>suluruhan</w:t>
      </w:r>
      <w:proofErr w:type="spellEnd"/>
      <w:r>
        <w:rPr>
          <w:rFonts w:ascii="Arial" w:hAnsi="Arial" w:cs="Arial"/>
          <w:sz w:val="24"/>
          <w:szCs w:val="24"/>
        </w:rPr>
        <w:t xml:space="preserve"> PB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60%</w:t>
      </w:r>
      <w:r w:rsidR="009B20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00E">
        <w:rPr>
          <w:rFonts w:ascii="Arial" w:hAnsi="Arial" w:cs="Arial"/>
          <w:sz w:val="24"/>
          <w:szCs w:val="24"/>
        </w:rPr>
        <w:t>bagi</w:t>
      </w:r>
      <w:proofErr w:type="spellEnd"/>
      <w:r w:rsidR="009B20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00E">
        <w:rPr>
          <w:rFonts w:ascii="Arial" w:hAnsi="Arial" w:cs="Arial"/>
          <w:sz w:val="24"/>
          <w:szCs w:val="24"/>
        </w:rPr>
        <w:t>kursus</w:t>
      </w:r>
      <w:proofErr w:type="spellEnd"/>
      <w:r w:rsidR="009B20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00E" w:rsidRPr="00861A46">
        <w:rPr>
          <w:rFonts w:ascii="Arial" w:hAnsi="Arial" w:cs="Arial"/>
          <w:sz w:val="24"/>
          <w:szCs w:val="24"/>
        </w:rPr>
        <w:t>Profesionalisme</w:t>
      </w:r>
      <w:proofErr w:type="spellEnd"/>
      <w:r w:rsidR="009B200E"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00E" w:rsidRPr="00861A46">
        <w:rPr>
          <w:rFonts w:ascii="Arial" w:hAnsi="Arial" w:cs="Arial"/>
          <w:sz w:val="24"/>
          <w:szCs w:val="24"/>
        </w:rPr>
        <w:t>Pekerjaan</w:t>
      </w:r>
      <w:proofErr w:type="spellEnd"/>
      <w:r w:rsidR="009B200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200E" w:rsidRPr="00861A46">
        <w:rPr>
          <w:rFonts w:ascii="Arial" w:hAnsi="Arial" w:cs="Arial"/>
          <w:sz w:val="24"/>
          <w:szCs w:val="24"/>
        </w:rPr>
        <w:t>Keusahawanan</w:t>
      </w:r>
      <w:proofErr w:type="spellEnd"/>
      <w:r w:rsidR="009B20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00E">
        <w:rPr>
          <w:rFonts w:ascii="Arial" w:hAnsi="Arial" w:cs="Arial"/>
          <w:sz w:val="24"/>
          <w:szCs w:val="24"/>
        </w:rPr>
        <w:t>dan</w:t>
      </w:r>
      <w:proofErr w:type="spellEnd"/>
      <w:r w:rsidR="009B20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00E">
        <w:rPr>
          <w:rFonts w:ascii="Arial" w:hAnsi="Arial" w:cs="Arial"/>
          <w:sz w:val="24"/>
          <w:szCs w:val="24"/>
        </w:rPr>
        <w:t>bagi</w:t>
      </w:r>
      <w:proofErr w:type="spellEnd"/>
      <w:r w:rsidR="009B20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00E">
        <w:rPr>
          <w:rFonts w:ascii="Arial" w:hAnsi="Arial" w:cs="Arial"/>
          <w:sz w:val="24"/>
          <w:szCs w:val="24"/>
        </w:rPr>
        <w:t>kursus</w:t>
      </w:r>
      <w:proofErr w:type="spellEnd"/>
      <w:r w:rsidR="009B20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00E" w:rsidRPr="009B200E">
        <w:rPr>
          <w:rFonts w:ascii="Arial" w:hAnsi="Arial" w:cs="Arial"/>
          <w:sz w:val="24"/>
          <w:szCs w:val="24"/>
        </w:rPr>
        <w:t>Kokurikulum</w:t>
      </w:r>
      <w:proofErr w:type="spellEnd"/>
      <w:r w:rsidR="009B200E" w:rsidRPr="009B200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B200E" w:rsidRPr="009B200E">
        <w:rPr>
          <w:rFonts w:ascii="Arial" w:hAnsi="Arial" w:cs="Arial"/>
          <w:sz w:val="24"/>
          <w:szCs w:val="24"/>
        </w:rPr>
        <w:t>Jati</w:t>
      </w:r>
      <w:proofErr w:type="spellEnd"/>
      <w:r w:rsidR="009B200E" w:rsidRPr="009B20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00E" w:rsidRPr="009B200E">
        <w:rPr>
          <w:rFonts w:ascii="Arial" w:hAnsi="Arial" w:cs="Arial"/>
          <w:sz w:val="24"/>
          <w:szCs w:val="24"/>
        </w:rPr>
        <w:t>Diri</w:t>
      </w:r>
      <w:proofErr w:type="spellEnd"/>
      <w:r w:rsidR="009B200E" w:rsidRPr="009B200E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9B200E">
        <w:rPr>
          <w:rFonts w:ascii="Arial" w:hAnsi="Arial" w:cs="Arial"/>
          <w:sz w:val="24"/>
          <w:szCs w:val="24"/>
        </w:rPr>
        <w:t>jumlah</w:t>
      </w:r>
      <w:proofErr w:type="spellEnd"/>
      <w:r w:rsidR="009B20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00E">
        <w:rPr>
          <w:rFonts w:ascii="Arial" w:hAnsi="Arial" w:cs="Arial"/>
          <w:sz w:val="24"/>
          <w:szCs w:val="24"/>
        </w:rPr>
        <w:t>markah</w:t>
      </w:r>
      <w:proofErr w:type="spellEnd"/>
      <w:r w:rsidR="009B20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00E">
        <w:rPr>
          <w:rFonts w:ascii="Arial" w:hAnsi="Arial" w:cs="Arial"/>
          <w:sz w:val="24"/>
          <w:szCs w:val="24"/>
        </w:rPr>
        <w:t>keseluruhan</w:t>
      </w:r>
      <w:proofErr w:type="spellEnd"/>
      <w:r w:rsidR="009B200E">
        <w:rPr>
          <w:rFonts w:ascii="Arial" w:hAnsi="Arial" w:cs="Arial"/>
          <w:sz w:val="24"/>
          <w:szCs w:val="24"/>
        </w:rPr>
        <w:t xml:space="preserve"> PB </w:t>
      </w:r>
      <w:proofErr w:type="spellStart"/>
      <w:r w:rsidR="009B200E">
        <w:rPr>
          <w:rFonts w:ascii="Arial" w:hAnsi="Arial" w:cs="Arial"/>
          <w:sz w:val="24"/>
          <w:szCs w:val="24"/>
        </w:rPr>
        <w:t>adalah</w:t>
      </w:r>
      <w:proofErr w:type="spellEnd"/>
      <w:r w:rsidR="009B200E">
        <w:rPr>
          <w:rFonts w:ascii="Arial" w:hAnsi="Arial" w:cs="Arial"/>
          <w:sz w:val="24"/>
          <w:szCs w:val="24"/>
        </w:rPr>
        <w:t xml:space="preserve"> 100%.</w:t>
      </w:r>
      <w:r w:rsidR="00504FA7">
        <w:rPr>
          <w:rFonts w:ascii="Arial" w:hAnsi="Arial" w:cs="Arial"/>
          <w:sz w:val="24"/>
          <w:szCs w:val="24"/>
        </w:rPr>
        <w:t xml:space="preserve"> PB </w:t>
      </w:r>
      <w:proofErr w:type="spellStart"/>
      <w:r w:rsidR="00504FA7">
        <w:rPr>
          <w:rFonts w:ascii="Arial" w:hAnsi="Arial" w:cs="Arial"/>
          <w:sz w:val="24"/>
          <w:szCs w:val="24"/>
        </w:rPr>
        <w:t>wajib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dilaksanakan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dalam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tempoh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04FA7">
        <w:rPr>
          <w:rFonts w:ascii="Arial" w:hAnsi="Arial" w:cs="Arial"/>
          <w:sz w:val="24"/>
          <w:szCs w:val="24"/>
        </w:rPr>
        <w:t>lima</w:t>
      </w:r>
      <w:proofErr w:type="gramEnd"/>
      <w:r w:rsidR="00504FA7">
        <w:rPr>
          <w:rFonts w:ascii="Arial" w:hAnsi="Arial" w:cs="Arial"/>
          <w:sz w:val="24"/>
          <w:szCs w:val="24"/>
        </w:rPr>
        <w:t xml:space="preserve"> (5) </w:t>
      </w:r>
      <w:proofErr w:type="spellStart"/>
      <w:r w:rsidR="00504FA7">
        <w:rPr>
          <w:rFonts w:ascii="Arial" w:hAnsi="Arial" w:cs="Arial"/>
          <w:sz w:val="24"/>
          <w:szCs w:val="24"/>
        </w:rPr>
        <w:t>minggu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PdP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semester </w:t>
      </w:r>
      <w:proofErr w:type="spellStart"/>
      <w:r w:rsidR="00504FA7">
        <w:rPr>
          <w:rFonts w:ascii="Arial" w:hAnsi="Arial" w:cs="Arial"/>
          <w:sz w:val="24"/>
          <w:szCs w:val="24"/>
        </w:rPr>
        <w:t>pendek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04FA7">
        <w:rPr>
          <w:rFonts w:ascii="Arial" w:hAnsi="Arial" w:cs="Arial"/>
          <w:sz w:val="24"/>
          <w:szCs w:val="24"/>
        </w:rPr>
        <w:t>Manakala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Penilaian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Akhir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akan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dilaksanakan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dalam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minggu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ke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04FA7">
        <w:rPr>
          <w:rFonts w:ascii="Arial" w:hAnsi="Arial" w:cs="Arial"/>
          <w:sz w:val="24"/>
          <w:szCs w:val="24"/>
        </w:rPr>
        <w:t>enam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 (</w:t>
      </w:r>
      <w:proofErr w:type="gramEnd"/>
      <w:r w:rsidR="00504FA7">
        <w:rPr>
          <w:rFonts w:ascii="Arial" w:hAnsi="Arial" w:cs="Arial"/>
          <w:sz w:val="24"/>
          <w:szCs w:val="24"/>
        </w:rPr>
        <w:t xml:space="preserve">6) semester </w:t>
      </w:r>
      <w:proofErr w:type="spellStart"/>
      <w:r w:rsidR="00504FA7">
        <w:rPr>
          <w:rFonts w:ascii="Arial" w:hAnsi="Arial" w:cs="Arial"/>
          <w:sz w:val="24"/>
          <w:szCs w:val="24"/>
        </w:rPr>
        <w:t>pendek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504FA7">
        <w:rPr>
          <w:rFonts w:ascii="Arial" w:hAnsi="Arial" w:cs="Arial"/>
          <w:sz w:val="24"/>
          <w:szCs w:val="24"/>
        </w:rPr>
        <w:t>Soalan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PA yang </w:t>
      </w:r>
      <w:proofErr w:type="spellStart"/>
      <w:r w:rsidR="00504FA7">
        <w:rPr>
          <w:rFonts w:ascii="Arial" w:hAnsi="Arial" w:cs="Arial"/>
          <w:sz w:val="24"/>
          <w:szCs w:val="24"/>
        </w:rPr>
        <w:t>meliputi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soalan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Amali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dan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Teori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bagi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kursus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semester </w:t>
      </w:r>
      <w:proofErr w:type="spellStart"/>
      <w:r w:rsidR="00504FA7">
        <w:rPr>
          <w:rFonts w:ascii="Arial" w:hAnsi="Arial" w:cs="Arial"/>
          <w:sz w:val="24"/>
          <w:szCs w:val="24"/>
        </w:rPr>
        <w:t>pendek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disediakan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oleh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BPTV.</w:t>
      </w:r>
      <w:proofErr w:type="gram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04FA7">
        <w:rPr>
          <w:rFonts w:ascii="Arial" w:hAnsi="Arial" w:cs="Arial"/>
          <w:sz w:val="24"/>
          <w:szCs w:val="24"/>
        </w:rPr>
        <w:t>Markah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PA </w:t>
      </w:r>
      <w:proofErr w:type="spellStart"/>
      <w:r w:rsidR="00504FA7">
        <w:rPr>
          <w:rFonts w:ascii="Arial" w:hAnsi="Arial" w:cs="Arial"/>
          <w:sz w:val="24"/>
          <w:szCs w:val="24"/>
        </w:rPr>
        <w:t>bagi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kursus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 w:rsidRPr="00861A46">
        <w:rPr>
          <w:rFonts w:ascii="Arial" w:hAnsi="Arial" w:cs="Arial"/>
          <w:sz w:val="24"/>
          <w:szCs w:val="24"/>
        </w:rPr>
        <w:t>Profesionalisme</w:t>
      </w:r>
      <w:proofErr w:type="spellEnd"/>
      <w:r w:rsidR="00504FA7"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 w:rsidRPr="00861A46">
        <w:rPr>
          <w:rFonts w:ascii="Arial" w:hAnsi="Arial" w:cs="Arial"/>
          <w:sz w:val="24"/>
          <w:szCs w:val="24"/>
        </w:rPr>
        <w:t>Pekerjaan</w:t>
      </w:r>
      <w:proofErr w:type="spellEnd"/>
      <w:r w:rsidR="003673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7308">
        <w:rPr>
          <w:rFonts w:ascii="Arial" w:hAnsi="Arial" w:cs="Arial"/>
          <w:sz w:val="24"/>
          <w:szCs w:val="24"/>
        </w:rPr>
        <w:t>dan</w:t>
      </w:r>
      <w:proofErr w:type="spellEnd"/>
      <w:r w:rsidR="003673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 w:rsidRPr="00861A46">
        <w:rPr>
          <w:rFonts w:ascii="Arial" w:hAnsi="Arial" w:cs="Arial"/>
          <w:sz w:val="24"/>
          <w:szCs w:val="24"/>
        </w:rPr>
        <w:t>Keusahawanan</w:t>
      </w:r>
      <w:proofErr w:type="spellEnd"/>
      <w:r w:rsidR="003673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8DF">
        <w:rPr>
          <w:rFonts w:ascii="Arial" w:hAnsi="Arial" w:cs="Arial"/>
          <w:sz w:val="24"/>
          <w:szCs w:val="24"/>
        </w:rPr>
        <w:t>adalah</w:t>
      </w:r>
      <w:proofErr w:type="spellEnd"/>
      <w:r w:rsidR="00BB78DF">
        <w:rPr>
          <w:rFonts w:ascii="Arial" w:hAnsi="Arial" w:cs="Arial"/>
          <w:sz w:val="24"/>
          <w:szCs w:val="24"/>
        </w:rPr>
        <w:t xml:space="preserve"> 40%.</w:t>
      </w:r>
      <w:proofErr w:type="gramEnd"/>
      <w:r w:rsidR="00BB78DF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="00BB78DF">
        <w:rPr>
          <w:rFonts w:ascii="Arial" w:hAnsi="Arial" w:cs="Arial"/>
          <w:sz w:val="24"/>
          <w:szCs w:val="24"/>
        </w:rPr>
        <w:t>Jadual</w:t>
      </w:r>
      <w:proofErr w:type="spellEnd"/>
      <w:r w:rsidR="00BB78DF">
        <w:rPr>
          <w:rFonts w:ascii="Arial" w:hAnsi="Arial" w:cs="Arial"/>
          <w:sz w:val="24"/>
          <w:szCs w:val="24"/>
        </w:rPr>
        <w:t xml:space="preserve"> 11.1</w:t>
      </w:r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menunjukkan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pembah</w:t>
      </w:r>
      <w:r w:rsidR="00BB78DF">
        <w:rPr>
          <w:rFonts w:ascii="Arial" w:hAnsi="Arial" w:cs="Arial"/>
          <w:sz w:val="24"/>
          <w:szCs w:val="24"/>
        </w:rPr>
        <w:t>agian</w:t>
      </w:r>
      <w:proofErr w:type="spellEnd"/>
      <w:r w:rsidR="00BB78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8DF">
        <w:rPr>
          <w:rFonts w:ascii="Arial" w:hAnsi="Arial" w:cs="Arial"/>
          <w:sz w:val="24"/>
          <w:szCs w:val="24"/>
        </w:rPr>
        <w:t>peratusan</w:t>
      </w:r>
      <w:proofErr w:type="spellEnd"/>
      <w:r w:rsidR="00BB78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8DF">
        <w:rPr>
          <w:rFonts w:ascii="Arial" w:hAnsi="Arial" w:cs="Arial"/>
          <w:sz w:val="24"/>
          <w:szCs w:val="24"/>
        </w:rPr>
        <w:t>markah</w:t>
      </w:r>
      <w:proofErr w:type="spellEnd"/>
      <w:r w:rsidR="00BB78DF">
        <w:rPr>
          <w:rFonts w:ascii="Arial" w:hAnsi="Arial" w:cs="Arial"/>
          <w:sz w:val="24"/>
          <w:szCs w:val="24"/>
        </w:rPr>
        <w:t xml:space="preserve"> PB </w:t>
      </w:r>
      <w:proofErr w:type="spellStart"/>
      <w:r w:rsidR="00BB78DF">
        <w:rPr>
          <w:rFonts w:ascii="Arial" w:hAnsi="Arial" w:cs="Arial"/>
          <w:sz w:val="24"/>
          <w:szCs w:val="24"/>
        </w:rPr>
        <w:t>dan</w:t>
      </w:r>
      <w:proofErr w:type="spellEnd"/>
      <w:r w:rsidR="00BB78DF">
        <w:rPr>
          <w:rFonts w:ascii="Arial" w:hAnsi="Arial" w:cs="Arial"/>
          <w:sz w:val="24"/>
          <w:szCs w:val="24"/>
        </w:rPr>
        <w:t xml:space="preserve"> PA</w:t>
      </w:r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bagi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kursus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 w:rsidRPr="00861A46">
        <w:rPr>
          <w:rFonts w:ascii="Arial" w:hAnsi="Arial" w:cs="Arial"/>
          <w:sz w:val="24"/>
          <w:szCs w:val="24"/>
        </w:rPr>
        <w:t>Profesionalisme</w:t>
      </w:r>
      <w:proofErr w:type="spellEnd"/>
      <w:r w:rsidR="00504FA7" w:rsidRPr="00861A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 w:rsidRPr="00861A46">
        <w:rPr>
          <w:rFonts w:ascii="Arial" w:hAnsi="Arial" w:cs="Arial"/>
          <w:sz w:val="24"/>
          <w:szCs w:val="24"/>
        </w:rPr>
        <w:t>Pekerjaan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4FA7" w:rsidRPr="00861A46">
        <w:rPr>
          <w:rFonts w:ascii="Arial" w:hAnsi="Arial" w:cs="Arial"/>
          <w:sz w:val="24"/>
          <w:szCs w:val="24"/>
        </w:rPr>
        <w:t>Keusahawanan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dan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6A8E">
        <w:rPr>
          <w:rFonts w:ascii="Arial" w:hAnsi="Arial" w:cs="Arial"/>
          <w:sz w:val="24"/>
          <w:szCs w:val="24"/>
        </w:rPr>
        <w:t>Kokurikulum</w:t>
      </w:r>
      <w:proofErr w:type="spellEnd"/>
      <w:r w:rsidR="00D06A8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06A8E">
        <w:rPr>
          <w:rFonts w:ascii="Arial" w:hAnsi="Arial" w:cs="Arial"/>
          <w:sz w:val="24"/>
          <w:szCs w:val="24"/>
        </w:rPr>
        <w:t>Jati</w:t>
      </w:r>
      <w:proofErr w:type="spellEnd"/>
      <w:r w:rsidR="00D06A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6A8E">
        <w:rPr>
          <w:rFonts w:ascii="Arial" w:hAnsi="Arial" w:cs="Arial"/>
          <w:sz w:val="24"/>
          <w:szCs w:val="24"/>
        </w:rPr>
        <w:t>Diri</w:t>
      </w:r>
      <w:proofErr w:type="spellEnd"/>
      <w:r w:rsidR="00D06A8E">
        <w:rPr>
          <w:rFonts w:ascii="Arial" w:hAnsi="Arial" w:cs="Arial"/>
          <w:sz w:val="24"/>
          <w:szCs w:val="24"/>
        </w:rPr>
        <w:t>)</w:t>
      </w:r>
      <w:r w:rsidR="00504FA7">
        <w:rPr>
          <w:rFonts w:ascii="Arial" w:hAnsi="Arial" w:cs="Arial"/>
          <w:sz w:val="24"/>
          <w:szCs w:val="24"/>
        </w:rPr>
        <w:t>.</w:t>
      </w:r>
      <w:proofErr w:type="gramEnd"/>
      <w:r w:rsidR="00504FA7">
        <w:rPr>
          <w:rFonts w:ascii="Arial" w:hAnsi="Arial" w:cs="Arial"/>
          <w:sz w:val="24"/>
          <w:szCs w:val="24"/>
        </w:rPr>
        <w:t xml:space="preserve"> </w:t>
      </w:r>
    </w:p>
    <w:p w:rsidR="00504FA7" w:rsidRPr="00861A46" w:rsidRDefault="00504FA7" w:rsidP="00504FA7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615" w:type="dxa"/>
        <w:tblLook w:val="04A0" w:firstRow="1" w:lastRow="0" w:firstColumn="1" w:lastColumn="0" w:noHBand="0" w:noVBand="1"/>
      </w:tblPr>
      <w:tblGrid>
        <w:gridCol w:w="675"/>
        <w:gridCol w:w="3119"/>
        <w:gridCol w:w="1843"/>
        <w:gridCol w:w="1155"/>
        <w:gridCol w:w="976"/>
        <w:gridCol w:w="847"/>
      </w:tblGrid>
      <w:tr w:rsidR="00504FA7" w:rsidRPr="00861A46" w:rsidTr="00F91690">
        <w:tc>
          <w:tcPr>
            <w:tcW w:w="675" w:type="dxa"/>
            <w:vAlign w:val="center"/>
          </w:tcPr>
          <w:p w:rsidR="00504FA7" w:rsidRPr="00F91690" w:rsidRDefault="00504FA7" w:rsidP="00453D51">
            <w:pPr>
              <w:jc w:val="center"/>
              <w:rPr>
                <w:rFonts w:ascii="Arial" w:hAnsi="Arial" w:cs="Arial"/>
                <w:b/>
              </w:rPr>
            </w:pPr>
            <w:r w:rsidRPr="00F91690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3119" w:type="dxa"/>
            <w:vAlign w:val="center"/>
          </w:tcPr>
          <w:p w:rsidR="00504FA7" w:rsidRPr="00F91690" w:rsidRDefault="00504FA7" w:rsidP="00453D51">
            <w:pPr>
              <w:rPr>
                <w:rFonts w:ascii="Arial" w:hAnsi="Arial" w:cs="Arial"/>
                <w:b/>
              </w:rPr>
            </w:pPr>
            <w:r w:rsidRPr="00F91690">
              <w:rPr>
                <w:rFonts w:ascii="Arial" w:hAnsi="Arial" w:cs="Arial"/>
                <w:b/>
              </w:rPr>
              <w:t>Nama Kursus</w:t>
            </w:r>
          </w:p>
        </w:tc>
        <w:tc>
          <w:tcPr>
            <w:tcW w:w="1843" w:type="dxa"/>
            <w:vAlign w:val="center"/>
          </w:tcPr>
          <w:p w:rsidR="00504FA7" w:rsidRPr="00F91690" w:rsidRDefault="00504FA7" w:rsidP="00F91690">
            <w:pPr>
              <w:jc w:val="center"/>
              <w:rPr>
                <w:rFonts w:ascii="Arial" w:hAnsi="Arial" w:cs="Arial"/>
                <w:b/>
              </w:rPr>
            </w:pPr>
            <w:r w:rsidRPr="00F91690">
              <w:rPr>
                <w:rFonts w:ascii="Arial" w:hAnsi="Arial" w:cs="Arial"/>
                <w:b/>
              </w:rPr>
              <w:t>Jam Pertemuan</w:t>
            </w:r>
            <w:r w:rsidR="00F91690" w:rsidRPr="00F91690">
              <w:rPr>
                <w:rFonts w:ascii="Arial" w:hAnsi="Arial" w:cs="Arial"/>
                <w:b/>
              </w:rPr>
              <w:t xml:space="preserve"> Kuliah &amp; Amali</w:t>
            </w:r>
          </w:p>
        </w:tc>
        <w:tc>
          <w:tcPr>
            <w:tcW w:w="1155" w:type="dxa"/>
            <w:vAlign w:val="center"/>
          </w:tcPr>
          <w:p w:rsidR="00504FA7" w:rsidRPr="00F91690" w:rsidRDefault="00504FA7" w:rsidP="00453D51">
            <w:pPr>
              <w:jc w:val="center"/>
              <w:rPr>
                <w:rFonts w:ascii="Arial" w:hAnsi="Arial" w:cs="Arial"/>
                <w:b/>
              </w:rPr>
            </w:pPr>
            <w:r w:rsidRPr="00F91690">
              <w:rPr>
                <w:rFonts w:ascii="Arial" w:hAnsi="Arial" w:cs="Arial"/>
                <w:b/>
              </w:rPr>
              <w:t>Jam Kredit</w:t>
            </w:r>
          </w:p>
        </w:tc>
        <w:tc>
          <w:tcPr>
            <w:tcW w:w="976" w:type="dxa"/>
            <w:vAlign w:val="center"/>
          </w:tcPr>
          <w:p w:rsidR="00504FA7" w:rsidRPr="00F91690" w:rsidRDefault="00504FA7" w:rsidP="00453D51">
            <w:pPr>
              <w:jc w:val="center"/>
              <w:rPr>
                <w:rFonts w:ascii="Arial" w:hAnsi="Arial" w:cs="Arial"/>
                <w:b/>
              </w:rPr>
            </w:pPr>
            <w:r w:rsidRPr="00F91690">
              <w:rPr>
                <w:rFonts w:ascii="Arial" w:hAnsi="Arial" w:cs="Arial"/>
                <w:b/>
              </w:rPr>
              <w:t>PB</w:t>
            </w:r>
          </w:p>
        </w:tc>
        <w:tc>
          <w:tcPr>
            <w:tcW w:w="847" w:type="dxa"/>
            <w:vAlign w:val="center"/>
          </w:tcPr>
          <w:p w:rsidR="00504FA7" w:rsidRPr="00F91690" w:rsidRDefault="00504FA7" w:rsidP="00453D51">
            <w:pPr>
              <w:jc w:val="center"/>
              <w:rPr>
                <w:rFonts w:ascii="Arial" w:hAnsi="Arial" w:cs="Arial"/>
                <w:b/>
              </w:rPr>
            </w:pPr>
            <w:r w:rsidRPr="00F91690">
              <w:rPr>
                <w:rFonts w:ascii="Arial" w:hAnsi="Arial" w:cs="Arial"/>
                <w:b/>
              </w:rPr>
              <w:t>PA</w:t>
            </w:r>
          </w:p>
        </w:tc>
      </w:tr>
      <w:tr w:rsidR="00504FA7" w:rsidRPr="00861A46" w:rsidTr="00F91690">
        <w:tc>
          <w:tcPr>
            <w:tcW w:w="675" w:type="dxa"/>
            <w:vAlign w:val="center"/>
          </w:tcPr>
          <w:p w:rsidR="00504FA7" w:rsidRPr="00861A46" w:rsidRDefault="00504FA7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504FA7" w:rsidRPr="00861A46" w:rsidRDefault="00504FA7" w:rsidP="00453D51">
            <w:pPr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Profesionalisme Pekerjaan</w:t>
            </w:r>
          </w:p>
        </w:tc>
        <w:tc>
          <w:tcPr>
            <w:tcW w:w="1843" w:type="dxa"/>
            <w:vAlign w:val="center"/>
          </w:tcPr>
          <w:p w:rsidR="00504FA7" w:rsidRPr="00861A46" w:rsidRDefault="00504FA7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55" w:type="dxa"/>
            <w:vAlign w:val="center"/>
          </w:tcPr>
          <w:p w:rsidR="00504FA7" w:rsidRPr="00861A46" w:rsidRDefault="00504FA7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6" w:type="dxa"/>
            <w:vAlign w:val="center"/>
          </w:tcPr>
          <w:p w:rsidR="00504FA7" w:rsidRPr="00861A46" w:rsidRDefault="00504FA7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847" w:type="dxa"/>
            <w:vAlign w:val="center"/>
          </w:tcPr>
          <w:p w:rsidR="00504FA7" w:rsidRPr="00861A46" w:rsidRDefault="00504FA7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504FA7" w:rsidRPr="00861A46" w:rsidTr="00F91690">
        <w:tc>
          <w:tcPr>
            <w:tcW w:w="675" w:type="dxa"/>
            <w:vAlign w:val="center"/>
          </w:tcPr>
          <w:p w:rsidR="00504FA7" w:rsidRPr="00861A46" w:rsidRDefault="00504FA7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504FA7" w:rsidRPr="00861A46" w:rsidRDefault="00504FA7" w:rsidP="00453D51">
            <w:pPr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 xml:space="preserve">Keusahawanan </w:t>
            </w:r>
          </w:p>
        </w:tc>
        <w:tc>
          <w:tcPr>
            <w:tcW w:w="1843" w:type="dxa"/>
            <w:vAlign w:val="center"/>
          </w:tcPr>
          <w:p w:rsidR="00504FA7" w:rsidRPr="00861A46" w:rsidRDefault="00504FA7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55" w:type="dxa"/>
            <w:vAlign w:val="center"/>
          </w:tcPr>
          <w:p w:rsidR="00504FA7" w:rsidRPr="00861A46" w:rsidRDefault="00504FA7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6" w:type="dxa"/>
            <w:vAlign w:val="center"/>
          </w:tcPr>
          <w:p w:rsidR="00504FA7" w:rsidRPr="00861A46" w:rsidRDefault="00504FA7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847" w:type="dxa"/>
            <w:vAlign w:val="center"/>
          </w:tcPr>
          <w:p w:rsidR="00504FA7" w:rsidRPr="00861A46" w:rsidRDefault="00504FA7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504FA7" w:rsidRPr="00861A46" w:rsidTr="00F91690">
        <w:tc>
          <w:tcPr>
            <w:tcW w:w="675" w:type="dxa"/>
            <w:vAlign w:val="center"/>
          </w:tcPr>
          <w:p w:rsidR="00504FA7" w:rsidRPr="00861A46" w:rsidRDefault="00504FA7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504FA7" w:rsidRPr="00861A46" w:rsidRDefault="00D06A8E" w:rsidP="00453D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Kokurikulum (Jati Diri)</w:t>
            </w:r>
          </w:p>
        </w:tc>
        <w:tc>
          <w:tcPr>
            <w:tcW w:w="1843" w:type="dxa"/>
            <w:vAlign w:val="center"/>
          </w:tcPr>
          <w:p w:rsidR="00504FA7" w:rsidRPr="00861A46" w:rsidRDefault="00504FA7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5" w:type="dxa"/>
            <w:vAlign w:val="center"/>
          </w:tcPr>
          <w:p w:rsidR="00504FA7" w:rsidRPr="00861A46" w:rsidRDefault="00504FA7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6" w:type="dxa"/>
            <w:vAlign w:val="center"/>
          </w:tcPr>
          <w:p w:rsidR="00504FA7" w:rsidRPr="00861A46" w:rsidRDefault="00342769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504FA7" w:rsidRPr="00861A46">
              <w:rPr>
                <w:rFonts w:ascii="Arial" w:hAnsi="Arial" w:cs="Arial"/>
                <w:sz w:val="24"/>
                <w:szCs w:val="24"/>
              </w:rPr>
              <w:t>0%</w:t>
            </w:r>
          </w:p>
        </w:tc>
        <w:tc>
          <w:tcPr>
            <w:tcW w:w="847" w:type="dxa"/>
            <w:vAlign w:val="center"/>
          </w:tcPr>
          <w:p w:rsidR="00504FA7" w:rsidRPr="00861A46" w:rsidRDefault="00342769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04FA7" w:rsidRPr="00861A46" w:rsidTr="00F91690">
        <w:tc>
          <w:tcPr>
            <w:tcW w:w="675" w:type="dxa"/>
            <w:vAlign w:val="center"/>
          </w:tcPr>
          <w:p w:rsidR="00504FA7" w:rsidRPr="00861A46" w:rsidRDefault="00504FA7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504FA7" w:rsidRPr="00861A46" w:rsidRDefault="00425821" w:rsidP="00453D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 Pe</w:t>
            </w:r>
            <w:r w:rsidR="00504FA7" w:rsidRPr="00861A46">
              <w:rPr>
                <w:rFonts w:ascii="Arial" w:hAnsi="Arial" w:cs="Arial"/>
                <w:sz w:val="24"/>
                <w:szCs w:val="24"/>
              </w:rPr>
              <w:t>laksanaan PTA</w:t>
            </w:r>
          </w:p>
        </w:tc>
        <w:tc>
          <w:tcPr>
            <w:tcW w:w="1843" w:type="dxa"/>
            <w:vAlign w:val="center"/>
          </w:tcPr>
          <w:p w:rsidR="00504FA7" w:rsidRPr="00861A46" w:rsidRDefault="00504FA7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A4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55" w:type="dxa"/>
            <w:vAlign w:val="center"/>
          </w:tcPr>
          <w:p w:rsidR="00504FA7" w:rsidRPr="00861A46" w:rsidRDefault="00425821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Hadir Wajib</w:t>
            </w:r>
          </w:p>
        </w:tc>
        <w:tc>
          <w:tcPr>
            <w:tcW w:w="1823" w:type="dxa"/>
            <w:gridSpan w:val="2"/>
            <w:vAlign w:val="center"/>
          </w:tcPr>
          <w:p w:rsidR="00504FA7" w:rsidRPr="00861A46" w:rsidRDefault="00425821" w:rsidP="00453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Tiada Peperiksaan</w:t>
            </w:r>
          </w:p>
        </w:tc>
      </w:tr>
    </w:tbl>
    <w:p w:rsidR="00504FA7" w:rsidRPr="00861A46" w:rsidRDefault="00504FA7" w:rsidP="00504F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04FA7" w:rsidRPr="00D06A8E" w:rsidRDefault="00BB78DF" w:rsidP="00D06A8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Jadual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11.1</w:t>
      </w:r>
      <w:r w:rsidR="00504FA7" w:rsidRPr="00861A46">
        <w:rPr>
          <w:rFonts w:ascii="Arial" w:hAnsi="Arial" w:cs="Arial"/>
          <w:sz w:val="24"/>
          <w:szCs w:val="24"/>
        </w:rPr>
        <w:t xml:space="preserve"> </w:t>
      </w:r>
      <w:r w:rsidR="00504FA7">
        <w:rPr>
          <w:rFonts w:ascii="Arial" w:hAnsi="Arial" w:cs="Arial"/>
          <w:sz w:val="24"/>
          <w:szCs w:val="24"/>
        </w:rPr>
        <w:t>:</w:t>
      </w:r>
      <w:proofErr w:type="gram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FA7">
        <w:rPr>
          <w:rFonts w:ascii="Arial" w:hAnsi="Arial" w:cs="Arial"/>
          <w:sz w:val="24"/>
          <w:szCs w:val="24"/>
        </w:rPr>
        <w:t>pembahagian</w:t>
      </w:r>
      <w:proofErr w:type="spellEnd"/>
      <w:r w:rsidR="00504FA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markah</w:t>
      </w:r>
      <w:proofErr w:type="spellEnd"/>
      <w:r>
        <w:rPr>
          <w:rFonts w:ascii="Arial" w:hAnsi="Arial" w:cs="Arial"/>
          <w:sz w:val="24"/>
          <w:szCs w:val="24"/>
        </w:rPr>
        <w:t xml:space="preserve"> PB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PA</w:t>
      </w:r>
    </w:p>
    <w:p w:rsidR="00A7337A" w:rsidRDefault="00A7337A" w:rsidP="00A7337A">
      <w:pPr>
        <w:rPr>
          <w:rFonts w:ascii="Arial" w:hAnsi="Arial" w:cs="Arial"/>
          <w:b/>
          <w:sz w:val="24"/>
          <w:szCs w:val="24"/>
        </w:rPr>
      </w:pPr>
      <w:r w:rsidRPr="00A7337A">
        <w:rPr>
          <w:rFonts w:ascii="Arial" w:hAnsi="Arial" w:cs="Arial"/>
          <w:b/>
          <w:sz w:val="24"/>
          <w:szCs w:val="24"/>
        </w:rPr>
        <w:lastRenderedPageBreak/>
        <w:t>11. SISTEM FAIL</w:t>
      </w:r>
    </w:p>
    <w:p w:rsidR="00F91690" w:rsidRDefault="00F91690" w:rsidP="00A7337A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</w:rPr>
        <w:t xml:space="preserve"> fail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Semester </w:t>
      </w:r>
      <w:proofErr w:type="spellStart"/>
      <w:r>
        <w:rPr>
          <w:rFonts w:ascii="Arial" w:hAnsi="Arial" w:cs="Arial"/>
          <w:sz w:val="24"/>
          <w:szCs w:val="24"/>
        </w:rPr>
        <w:t>Pendek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terbahagi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iaitu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F91690" w:rsidRDefault="00F91690" w:rsidP="00F9169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fail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Kokurikulum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06A8E">
        <w:rPr>
          <w:rFonts w:ascii="Arial" w:hAnsi="Arial" w:cs="Arial"/>
          <w:sz w:val="24"/>
          <w:szCs w:val="24"/>
        </w:rPr>
        <w:t>Kokurikulum</w:t>
      </w:r>
      <w:proofErr w:type="spellEnd"/>
      <w:r w:rsidR="00D06A8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06A8E">
        <w:rPr>
          <w:rFonts w:ascii="Arial" w:hAnsi="Arial" w:cs="Arial"/>
          <w:sz w:val="24"/>
          <w:szCs w:val="24"/>
        </w:rPr>
        <w:t>Jati</w:t>
      </w:r>
      <w:proofErr w:type="spellEnd"/>
      <w:r w:rsidR="00D06A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6A8E">
        <w:rPr>
          <w:rFonts w:ascii="Arial" w:hAnsi="Arial" w:cs="Arial"/>
          <w:sz w:val="24"/>
          <w:szCs w:val="24"/>
        </w:rPr>
        <w:t>Diri</w:t>
      </w:r>
      <w:proofErr w:type="spellEnd"/>
      <w:r w:rsidR="00D06A8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Keusahawanan</w:t>
      </w:r>
      <w:proofErr w:type="spellEnd"/>
    </w:p>
    <w:p w:rsidR="00F91690" w:rsidRPr="00F91690" w:rsidRDefault="00F91690" w:rsidP="00F9169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satu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fail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Profesionalisme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7337A" w:rsidRPr="00A7337A" w:rsidRDefault="00F91690" w:rsidP="000455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fail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425821">
        <w:rPr>
          <w:rFonts w:ascii="Arial" w:hAnsi="Arial" w:cs="Arial"/>
          <w:sz w:val="24"/>
          <w:szCs w:val="24"/>
        </w:rPr>
        <w:t>ursus</w:t>
      </w:r>
      <w:proofErr w:type="spellEnd"/>
      <w:r w:rsidR="004258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821">
        <w:rPr>
          <w:rFonts w:ascii="Arial" w:hAnsi="Arial" w:cs="Arial"/>
          <w:sz w:val="24"/>
          <w:szCs w:val="24"/>
        </w:rPr>
        <w:t>Profesionalisme</w:t>
      </w:r>
      <w:proofErr w:type="spellEnd"/>
      <w:r w:rsidR="004258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821">
        <w:rPr>
          <w:rFonts w:ascii="Arial" w:hAnsi="Arial" w:cs="Arial"/>
          <w:sz w:val="24"/>
          <w:szCs w:val="24"/>
        </w:rPr>
        <w:t>Pekerjaan</w:t>
      </w:r>
      <w:proofErr w:type="spellEnd"/>
      <w:r w:rsidR="004258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37A">
        <w:rPr>
          <w:rFonts w:ascii="Arial" w:hAnsi="Arial" w:cs="Arial"/>
          <w:sz w:val="24"/>
          <w:szCs w:val="24"/>
        </w:rPr>
        <w:t>mestilah</w:t>
      </w:r>
      <w:proofErr w:type="spellEnd"/>
      <w:r w:rsidR="00A73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37A">
        <w:rPr>
          <w:rFonts w:ascii="Arial" w:hAnsi="Arial" w:cs="Arial"/>
          <w:sz w:val="24"/>
          <w:szCs w:val="24"/>
        </w:rPr>
        <w:t>disertakan</w:t>
      </w:r>
      <w:proofErr w:type="spellEnd"/>
      <w:r w:rsidR="00A73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37A">
        <w:rPr>
          <w:rFonts w:ascii="Arial" w:hAnsi="Arial" w:cs="Arial"/>
          <w:sz w:val="24"/>
          <w:szCs w:val="24"/>
        </w:rPr>
        <w:t>bersama</w:t>
      </w:r>
      <w:proofErr w:type="spellEnd"/>
      <w:r w:rsidR="00A7337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3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ekod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37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enilaian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3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omulatif</w:t>
      </w:r>
      <w:proofErr w:type="spellEnd"/>
      <w:r>
        <w:rPr>
          <w:rFonts w:ascii="Arial" w:hAnsi="Arial" w:cs="Arial"/>
          <w:sz w:val="24"/>
          <w:szCs w:val="24"/>
        </w:rPr>
        <w:t xml:space="preserve"> (RPK)</w:t>
      </w:r>
      <w:r w:rsidR="00425821">
        <w:rPr>
          <w:rFonts w:ascii="Arial" w:hAnsi="Arial" w:cs="Arial"/>
          <w:sz w:val="24"/>
          <w:szCs w:val="24"/>
        </w:rPr>
        <w:t xml:space="preserve"> JPK </w:t>
      </w:r>
      <w:proofErr w:type="spellStart"/>
      <w:r w:rsidR="00425821">
        <w:rPr>
          <w:rFonts w:ascii="Arial" w:hAnsi="Arial" w:cs="Arial"/>
          <w:sz w:val="24"/>
          <w:szCs w:val="24"/>
        </w:rPr>
        <w:t>seperti</w:t>
      </w:r>
      <w:proofErr w:type="spellEnd"/>
      <w:r w:rsidR="0042582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425821">
        <w:rPr>
          <w:rFonts w:ascii="Arial" w:hAnsi="Arial" w:cs="Arial"/>
          <w:sz w:val="24"/>
          <w:szCs w:val="24"/>
        </w:rPr>
        <w:t>Lampiran</w:t>
      </w:r>
      <w:proofErr w:type="spellEnd"/>
      <w:r w:rsidR="00425821">
        <w:rPr>
          <w:rFonts w:ascii="Arial" w:hAnsi="Arial" w:cs="Arial"/>
          <w:sz w:val="24"/>
          <w:szCs w:val="24"/>
        </w:rPr>
        <w:t xml:space="preserve"> 4.</w:t>
      </w:r>
    </w:p>
    <w:p w:rsidR="000455C6" w:rsidRDefault="000455C6" w:rsidP="00A7337A">
      <w:pPr>
        <w:jc w:val="both"/>
        <w:rPr>
          <w:rFonts w:ascii="Arial" w:hAnsi="Arial" w:cs="Arial"/>
          <w:sz w:val="24"/>
          <w:szCs w:val="24"/>
        </w:rPr>
      </w:pPr>
    </w:p>
    <w:p w:rsidR="000455C6" w:rsidRPr="007C717B" w:rsidRDefault="000455C6" w:rsidP="000455C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</w:t>
      </w:r>
      <w:r w:rsidRPr="007C717B">
        <w:rPr>
          <w:rFonts w:ascii="Arial" w:hAnsi="Arial" w:cs="Arial"/>
          <w:b/>
          <w:bCs/>
          <w:sz w:val="24"/>
          <w:szCs w:val="24"/>
        </w:rPr>
        <w:t xml:space="preserve">.0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7C717B">
        <w:rPr>
          <w:rFonts w:ascii="Arial" w:hAnsi="Arial" w:cs="Arial"/>
          <w:b/>
          <w:bCs/>
          <w:sz w:val="24"/>
          <w:szCs w:val="24"/>
        </w:rPr>
        <w:t>PERNYATAAN KUATKUASA</w:t>
      </w:r>
    </w:p>
    <w:p w:rsidR="000455C6" w:rsidRPr="007C717B" w:rsidRDefault="000455C6" w:rsidP="000455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C717B">
        <w:rPr>
          <w:rFonts w:ascii="Arial" w:hAnsi="Arial" w:cs="Arial"/>
          <w:sz w:val="24"/>
          <w:szCs w:val="24"/>
        </w:rPr>
        <w:t>Dasar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dan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Prinsip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Jaminan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Kualiti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ini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dikuatkuasakan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kepada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semua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pemimpin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C717B">
        <w:rPr>
          <w:rFonts w:ascii="Arial" w:hAnsi="Arial" w:cs="Arial"/>
          <w:sz w:val="24"/>
          <w:szCs w:val="24"/>
        </w:rPr>
        <w:t>staf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akademik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(PPP</w:t>
      </w:r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Anggota</w:t>
      </w:r>
      <w:proofErr w:type="spellEnd"/>
      <w:r>
        <w:rPr>
          <w:rFonts w:ascii="Arial" w:hAnsi="Arial" w:cs="Arial"/>
          <w:sz w:val="24"/>
          <w:szCs w:val="24"/>
        </w:rPr>
        <w:t xml:space="preserve"> Kumpulan </w:t>
      </w:r>
      <w:proofErr w:type="spellStart"/>
      <w:r>
        <w:rPr>
          <w:rFonts w:ascii="Arial" w:hAnsi="Arial" w:cs="Arial"/>
          <w:sz w:val="24"/>
          <w:szCs w:val="24"/>
        </w:rPr>
        <w:t>Pelaksana</w:t>
      </w:r>
      <w:proofErr w:type="spellEnd"/>
      <w:r>
        <w:rPr>
          <w:rFonts w:ascii="Arial" w:hAnsi="Arial" w:cs="Arial"/>
          <w:sz w:val="24"/>
          <w:szCs w:val="24"/>
        </w:rPr>
        <w:t xml:space="preserve"> (AKP)</w:t>
      </w:r>
      <w:r w:rsidRPr="007C717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C717B">
        <w:rPr>
          <w:rFonts w:ascii="Arial" w:hAnsi="Arial" w:cs="Arial"/>
          <w:sz w:val="24"/>
          <w:szCs w:val="24"/>
        </w:rPr>
        <w:t>Pengurusan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Akademik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C717B">
        <w:rPr>
          <w:rFonts w:ascii="Arial" w:hAnsi="Arial" w:cs="Arial"/>
          <w:sz w:val="24"/>
          <w:szCs w:val="24"/>
        </w:rPr>
        <w:t>Vokasional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7C717B">
        <w:rPr>
          <w:rFonts w:ascii="Arial" w:hAnsi="Arial" w:cs="Arial"/>
          <w:sz w:val="24"/>
          <w:szCs w:val="24"/>
        </w:rPr>
        <w:t>Bahagian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Pendidikan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Teknik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Dan </w:t>
      </w:r>
      <w:proofErr w:type="spellStart"/>
      <w:proofErr w:type="gramStart"/>
      <w:r w:rsidRPr="007C717B">
        <w:rPr>
          <w:rFonts w:ascii="Arial" w:hAnsi="Arial" w:cs="Arial"/>
          <w:sz w:val="24"/>
          <w:szCs w:val="24"/>
        </w:rPr>
        <w:t>Vokasional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C717B">
        <w:rPr>
          <w:rFonts w:ascii="Arial" w:hAnsi="Arial" w:cs="Arial"/>
          <w:sz w:val="24"/>
          <w:szCs w:val="24"/>
        </w:rPr>
        <w:t>dan</w:t>
      </w:r>
      <w:proofErr w:type="spellEnd"/>
      <w:proofErr w:type="gram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institusi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C717B">
        <w:rPr>
          <w:rFonts w:ascii="Arial" w:hAnsi="Arial" w:cs="Arial"/>
          <w:sz w:val="24"/>
          <w:szCs w:val="24"/>
        </w:rPr>
        <w:t>bawah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kawalannya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mulai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sesi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Januari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201</w:t>
      </w:r>
      <w:r w:rsidR="000D4602">
        <w:rPr>
          <w:rFonts w:ascii="Arial" w:hAnsi="Arial" w:cs="Arial"/>
          <w:sz w:val="24"/>
          <w:szCs w:val="24"/>
        </w:rPr>
        <w:t>6</w:t>
      </w:r>
      <w:r w:rsidRPr="007C717B">
        <w:rPr>
          <w:rFonts w:ascii="Arial" w:hAnsi="Arial" w:cs="Arial"/>
          <w:sz w:val="24"/>
          <w:szCs w:val="24"/>
        </w:rPr>
        <w:t>.</w:t>
      </w:r>
    </w:p>
    <w:p w:rsidR="000455C6" w:rsidRPr="007C717B" w:rsidRDefault="000455C6" w:rsidP="000455C6">
      <w:pPr>
        <w:rPr>
          <w:rFonts w:ascii="Arial" w:hAnsi="Arial" w:cs="Arial"/>
          <w:b/>
          <w:bCs/>
          <w:sz w:val="24"/>
          <w:szCs w:val="24"/>
        </w:rPr>
      </w:pPr>
    </w:p>
    <w:p w:rsidR="000455C6" w:rsidRPr="007C717B" w:rsidRDefault="000455C6" w:rsidP="000455C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13</w:t>
      </w:r>
      <w:r w:rsidRPr="007C717B">
        <w:rPr>
          <w:rFonts w:ascii="Arial" w:hAnsi="Arial" w:cs="Arial"/>
          <w:b/>
          <w:bCs/>
          <w:sz w:val="24"/>
          <w:szCs w:val="24"/>
        </w:rPr>
        <w:t xml:space="preserve">.0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7C717B">
        <w:rPr>
          <w:rFonts w:ascii="Arial" w:hAnsi="Arial" w:cs="Arial"/>
          <w:b/>
          <w:bCs/>
          <w:sz w:val="24"/>
          <w:szCs w:val="24"/>
        </w:rPr>
        <w:t>LAIN-LAIN</w:t>
      </w:r>
    </w:p>
    <w:p w:rsidR="000455C6" w:rsidRPr="007C717B" w:rsidRDefault="000455C6" w:rsidP="000455C6">
      <w:pPr>
        <w:ind w:left="216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Pr="007C717B">
        <w:rPr>
          <w:rFonts w:ascii="Arial" w:hAnsi="Arial" w:cs="Arial"/>
          <w:sz w:val="24"/>
          <w:szCs w:val="24"/>
        </w:rPr>
        <w:t xml:space="preserve">.1  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0D4602">
        <w:rPr>
          <w:rFonts w:ascii="Arial" w:hAnsi="Arial" w:cs="Arial"/>
          <w:sz w:val="24"/>
          <w:szCs w:val="24"/>
        </w:rPr>
        <w:t>Pengurusan</w:t>
      </w:r>
      <w:proofErr w:type="spellEnd"/>
      <w:r w:rsidR="000D46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4602">
        <w:rPr>
          <w:rFonts w:ascii="Arial" w:hAnsi="Arial" w:cs="Arial"/>
          <w:sz w:val="24"/>
          <w:szCs w:val="24"/>
        </w:rPr>
        <w:t>Akademik</w:t>
      </w:r>
      <w:proofErr w:type="spellEnd"/>
      <w:r w:rsidRPr="007C717B">
        <w:rPr>
          <w:rFonts w:ascii="Arial" w:hAnsi="Arial" w:cs="Arial"/>
          <w:sz w:val="24"/>
          <w:szCs w:val="24"/>
        </w:rPr>
        <w:t>,</w:t>
      </w:r>
      <w:r w:rsidR="000D4602">
        <w:rPr>
          <w:rFonts w:ascii="Arial" w:hAnsi="Arial" w:cs="Arial"/>
          <w:sz w:val="24"/>
          <w:szCs w:val="24"/>
        </w:rPr>
        <w:t xml:space="preserve"> </w:t>
      </w:r>
      <w:r w:rsidRPr="007C717B">
        <w:rPr>
          <w:rFonts w:ascii="Arial" w:hAnsi="Arial" w:cs="Arial"/>
          <w:sz w:val="24"/>
          <w:szCs w:val="24"/>
        </w:rPr>
        <w:t xml:space="preserve">BPTV </w:t>
      </w:r>
      <w:proofErr w:type="spellStart"/>
      <w:r w:rsidRPr="007C717B">
        <w:rPr>
          <w:rFonts w:ascii="Arial" w:hAnsi="Arial" w:cs="Arial"/>
          <w:sz w:val="24"/>
          <w:szCs w:val="24"/>
        </w:rPr>
        <w:t>berhak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mengubah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Dasar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dan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Prinsip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ini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dari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semasa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ke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semasa</w:t>
      </w:r>
      <w:proofErr w:type="spellEnd"/>
      <w:r w:rsidRPr="007C717B">
        <w:rPr>
          <w:rFonts w:ascii="Arial" w:hAnsi="Arial" w:cs="Arial"/>
          <w:sz w:val="24"/>
          <w:szCs w:val="24"/>
        </w:rPr>
        <w:t>.</w:t>
      </w:r>
    </w:p>
    <w:p w:rsidR="000455C6" w:rsidRDefault="000455C6" w:rsidP="000D4602">
      <w:pPr>
        <w:spacing w:after="0" w:line="360" w:lineRule="auto"/>
        <w:ind w:left="216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Pr="007C717B">
        <w:rPr>
          <w:rFonts w:ascii="Arial" w:hAnsi="Arial" w:cs="Arial"/>
          <w:sz w:val="24"/>
          <w:szCs w:val="24"/>
        </w:rPr>
        <w:t xml:space="preserve">.2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7C717B">
        <w:rPr>
          <w:rFonts w:ascii="Arial" w:hAnsi="Arial" w:cs="Arial"/>
          <w:sz w:val="24"/>
          <w:szCs w:val="24"/>
        </w:rPr>
        <w:t>Dasar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dan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Prinsip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Perancangan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dan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Penyampaian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Kurikulum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Program </w:t>
      </w:r>
      <w:r w:rsidR="000D4602">
        <w:rPr>
          <w:rFonts w:ascii="Arial" w:hAnsi="Arial" w:cs="Arial"/>
          <w:sz w:val="24"/>
          <w:szCs w:val="24"/>
        </w:rPr>
        <w:t xml:space="preserve">Semester </w:t>
      </w:r>
      <w:proofErr w:type="spellStart"/>
      <w:r w:rsidR="000D4602">
        <w:rPr>
          <w:rFonts w:ascii="Arial" w:hAnsi="Arial" w:cs="Arial"/>
          <w:sz w:val="24"/>
          <w:szCs w:val="24"/>
        </w:rPr>
        <w:t>Pendek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 </w:t>
      </w:r>
      <w:proofErr w:type="spellStart"/>
      <w:r w:rsidRPr="007C717B">
        <w:rPr>
          <w:rFonts w:ascii="Arial" w:hAnsi="Arial" w:cs="Arial"/>
          <w:sz w:val="24"/>
          <w:szCs w:val="24"/>
        </w:rPr>
        <w:t>Kolej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Vokasional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disemak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sekurang-kurangnya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setiap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r w:rsidR="000D4602">
        <w:rPr>
          <w:rFonts w:ascii="Arial" w:hAnsi="Arial" w:cs="Arial"/>
          <w:sz w:val="24"/>
          <w:szCs w:val="24"/>
        </w:rPr>
        <w:t xml:space="preserve">3 </w:t>
      </w:r>
      <w:proofErr w:type="spellStart"/>
      <w:r w:rsidR="000D4602"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peringkat</w:t>
      </w:r>
      <w:proofErr w:type="spellEnd"/>
      <w:r>
        <w:rPr>
          <w:rFonts w:ascii="Arial" w:hAnsi="Arial" w:cs="Arial"/>
          <w:sz w:val="24"/>
          <w:szCs w:val="24"/>
        </w:rPr>
        <w:t xml:space="preserve"> diploma </w:t>
      </w:r>
      <w:proofErr w:type="spellStart"/>
      <w:r w:rsidRPr="007C717B">
        <w:rPr>
          <w:rFonts w:ascii="Arial" w:hAnsi="Arial" w:cs="Arial"/>
          <w:sz w:val="24"/>
          <w:szCs w:val="24"/>
        </w:rPr>
        <w:t>bagi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memenuhi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keperluan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serta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kehendak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semasa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dengan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mengambil</w:t>
      </w:r>
      <w:proofErr w:type="spellEnd"/>
      <w:r w:rsidR="000D46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kira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semua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pihak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berkepentingan</w:t>
      </w:r>
      <w:proofErr w:type="spellEnd"/>
      <w:r w:rsidRPr="007C717B">
        <w:rPr>
          <w:rFonts w:ascii="Arial" w:hAnsi="Arial" w:cs="Arial"/>
          <w:sz w:val="24"/>
          <w:szCs w:val="24"/>
        </w:rPr>
        <w:t>.</w:t>
      </w:r>
    </w:p>
    <w:p w:rsidR="000D4602" w:rsidRPr="007C717B" w:rsidRDefault="000D4602" w:rsidP="000D4602">
      <w:pPr>
        <w:spacing w:after="0" w:line="360" w:lineRule="auto"/>
        <w:ind w:left="2160" w:hanging="720"/>
        <w:jc w:val="both"/>
        <w:rPr>
          <w:rFonts w:ascii="Arial" w:hAnsi="Arial" w:cs="Arial"/>
          <w:sz w:val="24"/>
          <w:szCs w:val="24"/>
        </w:rPr>
      </w:pPr>
    </w:p>
    <w:p w:rsidR="000455C6" w:rsidRPr="007C717B" w:rsidRDefault="000455C6" w:rsidP="000455C6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7C717B">
        <w:rPr>
          <w:rFonts w:ascii="Arial" w:hAnsi="Arial" w:cs="Arial"/>
          <w:sz w:val="24"/>
          <w:szCs w:val="24"/>
        </w:rPr>
        <w:t>Disediakan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C717B">
        <w:rPr>
          <w:rFonts w:ascii="Arial" w:hAnsi="Arial" w:cs="Arial"/>
          <w:sz w:val="24"/>
          <w:szCs w:val="24"/>
        </w:rPr>
        <w:t>oleh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 :</w:t>
      </w:r>
      <w:proofErr w:type="gramEnd"/>
      <w:r w:rsidRPr="007C717B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C717B">
        <w:rPr>
          <w:rFonts w:ascii="Arial" w:hAnsi="Arial" w:cs="Arial"/>
          <w:b/>
          <w:bCs/>
          <w:sz w:val="24"/>
          <w:szCs w:val="24"/>
        </w:rPr>
        <w:t>Pengurusan</w:t>
      </w:r>
      <w:proofErr w:type="spellEnd"/>
      <w:r w:rsidRPr="007C71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b/>
          <w:bCs/>
          <w:sz w:val="24"/>
          <w:szCs w:val="24"/>
        </w:rPr>
        <w:t>Akademik</w:t>
      </w:r>
      <w:proofErr w:type="spellEnd"/>
      <w:r w:rsidRPr="007C717B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7C717B">
        <w:rPr>
          <w:rFonts w:ascii="Arial" w:hAnsi="Arial" w:cs="Arial"/>
          <w:b/>
          <w:bCs/>
          <w:sz w:val="24"/>
          <w:szCs w:val="24"/>
        </w:rPr>
        <w:t>Vokasional</w:t>
      </w:r>
      <w:proofErr w:type="spellEnd"/>
      <w:r w:rsidRPr="007C717B">
        <w:rPr>
          <w:rFonts w:ascii="Arial" w:hAnsi="Arial" w:cs="Arial"/>
          <w:b/>
          <w:bCs/>
          <w:sz w:val="24"/>
          <w:szCs w:val="24"/>
        </w:rPr>
        <w:t xml:space="preserve">), </w:t>
      </w:r>
    </w:p>
    <w:p w:rsidR="000455C6" w:rsidRPr="007C717B" w:rsidRDefault="000455C6" w:rsidP="000455C6">
      <w:pPr>
        <w:rPr>
          <w:rFonts w:ascii="Arial" w:hAnsi="Arial" w:cs="Arial"/>
          <w:b/>
          <w:bCs/>
          <w:sz w:val="24"/>
          <w:szCs w:val="24"/>
        </w:rPr>
      </w:pPr>
      <w:r w:rsidRPr="007C717B"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proofErr w:type="spellStart"/>
      <w:r w:rsidRPr="007C717B">
        <w:rPr>
          <w:rFonts w:ascii="Arial" w:hAnsi="Arial" w:cs="Arial"/>
          <w:b/>
          <w:bCs/>
          <w:sz w:val="24"/>
          <w:szCs w:val="24"/>
        </w:rPr>
        <w:t>Bahagian</w:t>
      </w:r>
      <w:proofErr w:type="spellEnd"/>
      <w:r w:rsidRPr="007C71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b/>
          <w:bCs/>
          <w:sz w:val="24"/>
          <w:szCs w:val="24"/>
        </w:rPr>
        <w:t>Pendidikan</w:t>
      </w:r>
      <w:proofErr w:type="spellEnd"/>
      <w:r w:rsidRPr="007C71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b/>
          <w:bCs/>
          <w:sz w:val="24"/>
          <w:szCs w:val="24"/>
        </w:rPr>
        <w:t>Teknik</w:t>
      </w:r>
      <w:proofErr w:type="spellEnd"/>
      <w:r w:rsidRPr="007C717B">
        <w:rPr>
          <w:rFonts w:ascii="Arial" w:hAnsi="Arial" w:cs="Arial"/>
          <w:b/>
          <w:bCs/>
          <w:sz w:val="24"/>
          <w:szCs w:val="24"/>
        </w:rPr>
        <w:t xml:space="preserve"> Dan </w:t>
      </w:r>
      <w:proofErr w:type="spellStart"/>
      <w:r w:rsidRPr="007C717B">
        <w:rPr>
          <w:rFonts w:ascii="Arial" w:hAnsi="Arial" w:cs="Arial"/>
          <w:b/>
          <w:bCs/>
          <w:sz w:val="24"/>
          <w:szCs w:val="24"/>
        </w:rPr>
        <w:t>Vokasional</w:t>
      </w:r>
      <w:proofErr w:type="spellEnd"/>
    </w:p>
    <w:p w:rsidR="000455C6" w:rsidRPr="007C717B" w:rsidRDefault="000455C6" w:rsidP="000455C6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7C717B">
        <w:rPr>
          <w:rFonts w:ascii="Arial" w:hAnsi="Arial" w:cs="Arial"/>
          <w:sz w:val="24"/>
          <w:szCs w:val="24"/>
        </w:rPr>
        <w:t>Disokong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oleh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    :  </w:t>
      </w:r>
      <w:proofErr w:type="spellStart"/>
      <w:r w:rsidRPr="007C717B">
        <w:rPr>
          <w:rFonts w:ascii="Arial" w:hAnsi="Arial" w:cs="Arial"/>
          <w:b/>
          <w:bCs/>
          <w:sz w:val="24"/>
          <w:szCs w:val="24"/>
        </w:rPr>
        <w:t>Anggota</w:t>
      </w:r>
      <w:proofErr w:type="spellEnd"/>
      <w:r w:rsidRPr="007C71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b/>
          <w:bCs/>
          <w:sz w:val="24"/>
          <w:szCs w:val="24"/>
        </w:rPr>
        <w:t>Persidangan</w:t>
      </w:r>
      <w:proofErr w:type="spellEnd"/>
      <w:r w:rsidRPr="007C71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b/>
          <w:bCs/>
          <w:sz w:val="24"/>
          <w:szCs w:val="24"/>
        </w:rPr>
        <w:t>Pengarah-Pengarah</w:t>
      </w:r>
      <w:proofErr w:type="spellEnd"/>
      <w:r w:rsidRPr="007C71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b/>
          <w:bCs/>
          <w:sz w:val="24"/>
          <w:szCs w:val="24"/>
        </w:rPr>
        <w:t>Kolej</w:t>
      </w:r>
      <w:proofErr w:type="spellEnd"/>
      <w:r w:rsidRPr="007C71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b/>
          <w:bCs/>
          <w:sz w:val="24"/>
          <w:szCs w:val="24"/>
        </w:rPr>
        <w:t>Vokasional</w:t>
      </w:r>
      <w:proofErr w:type="spellEnd"/>
    </w:p>
    <w:p w:rsidR="000455C6" w:rsidRDefault="000455C6" w:rsidP="000455C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C717B">
        <w:rPr>
          <w:rFonts w:ascii="Arial" w:hAnsi="Arial" w:cs="Arial"/>
          <w:sz w:val="24"/>
          <w:szCs w:val="24"/>
        </w:rPr>
        <w:t>Disahkan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sz w:val="24"/>
          <w:szCs w:val="24"/>
        </w:rPr>
        <w:t>oleh</w:t>
      </w:r>
      <w:proofErr w:type="spellEnd"/>
      <w:r w:rsidRPr="007C717B">
        <w:rPr>
          <w:rFonts w:ascii="Arial" w:hAnsi="Arial" w:cs="Arial"/>
          <w:sz w:val="24"/>
          <w:szCs w:val="24"/>
        </w:rPr>
        <w:t xml:space="preserve">     :  </w:t>
      </w:r>
      <w:r w:rsidRPr="007C717B">
        <w:rPr>
          <w:rFonts w:ascii="Arial" w:hAnsi="Arial" w:cs="Arial"/>
          <w:b/>
          <w:bCs/>
          <w:sz w:val="24"/>
          <w:szCs w:val="24"/>
        </w:rPr>
        <w:t xml:space="preserve">JK </w:t>
      </w:r>
      <w:proofErr w:type="spellStart"/>
      <w:r w:rsidRPr="007C717B">
        <w:rPr>
          <w:rFonts w:ascii="Arial" w:hAnsi="Arial" w:cs="Arial"/>
          <w:b/>
          <w:bCs/>
          <w:sz w:val="24"/>
          <w:szCs w:val="24"/>
        </w:rPr>
        <w:t>Pengurusan</w:t>
      </w:r>
      <w:proofErr w:type="spellEnd"/>
      <w:r w:rsidRPr="007C717B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7C717B">
        <w:rPr>
          <w:rFonts w:ascii="Arial" w:hAnsi="Arial" w:cs="Arial"/>
          <w:b/>
          <w:bCs/>
          <w:sz w:val="24"/>
          <w:szCs w:val="24"/>
        </w:rPr>
        <w:t>Bahagian</w:t>
      </w:r>
      <w:proofErr w:type="spellEnd"/>
      <w:r w:rsidRPr="007C71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b/>
          <w:bCs/>
          <w:sz w:val="24"/>
          <w:szCs w:val="24"/>
        </w:rPr>
        <w:t>Pendidikan</w:t>
      </w:r>
      <w:proofErr w:type="spellEnd"/>
      <w:r w:rsidRPr="007C71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C717B">
        <w:rPr>
          <w:rFonts w:ascii="Arial" w:hAnsi="Arial" w:cs="Arial"/>
          <w:b/>
          <w:bCs/>
          <w:sz w:val="24"/>
          <w:szCs w:val="24"/>
        </w:rPr>
        <w:t>Teknik</w:t>
      </w:r>
      <w:proofErr w:type="spellEnd"/>
      <w:r w:rsidRPr="007C717B">
        <w:rPr>
          <w:rFonts w:ascii="Arial" w:hAnsi="Arial" w:cs="Arial"/>
          <w:b/>
          <w:bCs/>
          <w:sz w:val="24"/>
          <w:szCs w:val="24"/>
        </w:rPr>
        <w:t xml:space="preserve"> Dan </w:t>
      </w:r>
    </w:p>
    <w:p w:rsidR="000455C6" w:rsidRPr="007C717B" w:rsidRDefault="000455C6" w:rsidP="000455C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proofErr w:type="spellStart"/>
      <w:r w:rsidRPr="007C717B">
        <w:rPr>
          <w:rFonts w:ascii="Arial" w:hAnsi="Arial" w:cs="Arial"/>
          <w:b/>
          <w:bCs/>
          <w:sz w:val="24"/>
          <w:szCs w:val="24"/>
        </w:rPr>
        <w:t>Vokasional</w:t>
      </w:r>
      <w:proofErr w:type="spellEnd"/>
    </w:p>
    <w:p w:rsidR="000455C6" w:rsidRPr="007C717B" w:rsidRDefault="000D4602" w:rsidP="000455C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Tarikh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r w:rsidR="000455C6" w:rsidRPr="007C717B">
        <w:rPr>
          <w:rFonts w:ascii="Arial" w:hAnsi="Arial" w:cs="Arial"/>
          <w:sz w:val="24"/>
          <w:szCs w:val="24"/>
        </w:rPr>
        <w:t>sahkan</w:t>
      </w:r>
      <w:proofErr w:type="spellEnd"/>
      <w:r w:rsidR="000455C6" w:rsidRPr="007C717B">
        <w:rPr>
          <w:rFonts w:ascii="Arial" w:hAnsi="Arial" w:cs="Arial"/>
          <w:sz w:val="24"/>
          <w:szCs w:val="24"/>
        </w:rPr>
        <w:t xml:space="preserve"> </w:t>
      </w:r>
      <w:r w:rsidR="00367308">
        <w:rPr>
          <w:rFonts w:ascii="Arial" w:hAnsi="Arial" w:cs="Arial"/>
          <w:sz w:val="24"/>
          <w:szCs w:val="24"/>
        </w:rPr>
        <w:t xml:space="preserve">  </w:t>
      </w:r>
      <w:r w:rsidR="000455C6" w:rsidRPr="007C717B">
        <w:rPr>
          <w:rFonts w:ascii="Arial" w:hAnsi="Arial" w:cs="Arial"/>
          <w:sz w:val="24"/>
          <w:szCs w:val="24"/>
        </w:rPr>
        <w:t xml:space="preserve">:  </w:t>
      </w:r>
      <w:r w:rsidR="000455C6">
        <w:rPr>
          <w:rFonts w:ascii="Arial" w:hAnsi="Arial" w:cs="Arial"/>
          <w:b/>
          <w:bCs/>
          <w:sz w:val="24"/>
          <w:szCs w:val="24"/>
        </w:rPr>
        <w:t>1 OKTOBER</w:t>
      </w:r>
      <w:r w:rsidR="000455C6" w:rsidRPr="007C717B">
        <w:rPr>
          <w:rFonts w:ascii="Arial" w:hAnsi="Arial" w:cs="Arial"/>
          <w:b/>
          <w:bCs/>
          <w:sz w:val="24"/>
          <w:szCs w:val="24"/>
        </w:rPr>
        <w:t xml:space="preserve"> 2016</w:t>
      </w:r>
    </w:p>
    <w:p w:rsidR="000455C6" w:rsidRPr="00A7337A" w:rsidRDefault="000455C6" w:rsidP="00A7337A">
      <w:pPr>
        <w:jc w:val="both"/>
        <w:rPr>
          <w:rFonts w:ascii="Arial" w:hAnsi="Arial" w:cs="Arial"/>
          <w:sz w:val="24"/>
          <w:szCs w:val="24"/>
        </w:rPr>
      </w:pPr>
    </w:p>
    <w:p w:rsidR="00A7337A" w:rsidRDefault="00A7337A" w:rsidP="0008114D"/>
    <w:p w:rsidR="0008114D" w:rsidRDefault="0008114D" w:rsidP="0008114D"/>
    <w:p w:rsidR="00AF650A" w:rsidRDefault="00AF650A" w:rsidP="00AF650A"/>
    <w:p w:rsidR="00AF650A" w:rsidRDefault="00AF650A" w:rsidP="00AF650A"/>
    <w:p w:rsidR="00AF650A" w:rsidRPr="00FA43E1" w:rsidRDefault="00AF650A" w:rsidP="00AF650A">
      <w:r>
        <w:t xml:space="preserve">         </w:t>
      </w:r>
    </w:p>
    <w:sectPr w:rsidR="00AF650A" w:rsidRPr="00FA4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BB5"/>
    <w:multiLevelType w:val="hybridMultilevel"/>
    <w:tmpl w:val="6D18CB9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5A89"/>
    <w:multiLevelType w:val="hybridMultilevel"/>
    <w:tmpl w:val="DE805BEA"/>
    <w:lvl w:ilvl="0" w:tplc="CDA6F35E">
      <w:start w:val="3"/>
      <w:numFmt w:val="lowerRoman"/>
      <w:lvlText w:val="%1."/>
      <w:lvlJc w:val="left"/>
      <w:pPr>
        <w:ind w:left="169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055" w:hanging="360"/>
      </w:pPr>
    </w:lvl>
    <w:lvl w:ilvl="2" w:tplc="043E001B" w:tentative="1">
      <w:start w:val="1"/>
      <w:numFmt w:val="lowerRoman"/>
      <w:lvlText w:val="%3."/>
      <w:lvlJc w:val="right"/>
      <w:pPr>
        <w:ind w:left="2775" w:hanging="180"/>
      </w:pPr>
    </w:lvl>
    <w:lvl w:ilvl="3" w:tplc="043E000F" w:tentative="1">
      <w:start w:val="1"/>
      <w:numFmt w:val="decimal"/>
      <w:lvlText w:val="%4."/>
      <w:lvlJc w:val="left"/>
      <w:pPr>
        <w:ind w:left="3495" w:hanging="360"/>
      </w:pPr>
    </w:lvl>
    <w:lvl w:ilvl="4" w:tplc="043E0019" w:tentative="1">
      <w:start w:val="1"/>
      <w:numFmt w:val="lowerLetter"/>
      <w:lvlText w:val="%5."/>
      <w:lvlJc w:val="left"/>
      <w:pPr>
        <w:ind w:left="4215" w:hanging="360"/>
      </w:pPr>
    </w:lvl>
    <w:lvl w:ilvl="5" w:tplc="043E001B" w:tentative="1">
      <w:start w:val="1"/>
      <w:numFmt w:val="lowerRoman"/>
      <w:lvlText w:val="%6."/>
      <w:lvlJc w:val="right"/>
      <w:pPr>
        <w:ind w:left="4935" w:hanging="180"/>
      </w:pPr>
    </w:lvl>
    <w:lvl w:ilvl="6" w:tplc="043E000F" w:tentative="1">
      <w:start w:val="1"/>
      <w:numFmt w:val="decimal"/>
      <w:lvlText w:val="%7."/>
      <w:lvlJc w:val="left"/>
      <w:pPr>
        <w:ind w:left="5655" w:hanging="360"/>
      </w:pPr>
    </w:lvl>
    <w:lvl w:ilvl="7" w:tplc="043E0019" w:tentative="1">
      <w:start w:val="1"/>
      <w:numFmt w:val="lowerLetter"/>
      <w:lvlText w:val="%8."/>
      <w:lvlJc w:val="left"/>
      <w:pPr>
        <w:ind w:left="6375" w:hanging="360"/>
      </w:pPr>
    </w:lvl>
    <w:lvl w:ilvl="8" w:tplc="043E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2B0F0F33"/>
    <w:multiLevelType w:val="hybridMultilevel"/>
    <w:tmpl w:val="89E80F0E"/>
    <w:lvl w:ilvl="0" w:tplc="ECCCF4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0027A"/>
    <w:multiLevelType w:val="hybridMultilevel"/>
    <w:tmpl w:val="61268A64"/>
    <w:lvl w:ilvl="0" w:tplc="CB7876CE">
      <w:start w:val="1"/>
      <w:numFmt w:val="lowerRoman"/>
      <w:lvlText w:val="%1.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452977AF"/>
    <w:multiLevelType w:val="multilevel"/>
    <w:tmpl w:val="D2E0628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48D3037A"/>
    <w:multiLevelType w:val="hybridMultilevel"/>
    <w:tmpl w:val="17C07CC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7523F"/>
    <w:multiLevelType w:val="hybridMultilevel"/>
    <w:tmpl w:val="EA4E3AB8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54FFD"/>
    <w:multiLevelType w:val="hybridMultilevel"/>
    <w:tmpl w:val="EA4E3AB8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E1"/>
    <w:rsid w:val="00024FF8"/>
    <w:rsid w:val="00025D42"/>
    <w:rsid w:val="000455C6"/>
    <w:rsid w:val="00054576"/>
    <w:rsid w:val="0008114D"/>
    <w:rsid w:val="000D4602"/>
    <w:rsid w:val="000F6B40"/>
    <w:rsid w:val="001379D7"/>
    <w:rsid w:val="001539CE"/>
    <w:rsid w:val="00154984"/>
    <w:rsid w:val="002A43DD"/>
    <w:rsid w:val="002D05D2"/>
    <w:rsid w:val="002F4589"/>
    <w:rsid w:val="00342769"/>
    <w:rsid w:val="00367308"/>
    <w:rsid w:val="003B7AA4"/>
    <w:rsid w:val="003D5A70"/>
    <w:rsid w:val="003F0446"/>
    <w:rsid w:val="00401536"/>
    <w:rsid w:val="00425821"/>
    <w:rsid w:val="004B7A3D"/>
    <w:rsid w:val="00504FA7"/>
    <w:rsid w:val="00506383"/>
    <w:rsid w:val="00543490"/>
    <w:rsid w:val="005518A1"/>
    <w:rsid w:val="00570731"/>
    <w:rsid w:val="00583884"/>
    <w:rsid w:val="00586D6E"/>
    <w:rsid w:val="005D381C"/>
    <w:rsid w:val="005F51FB"/>
    <w:rsid w:val="007104B7"/>
    <w:rsid w:val="00737C66"/>
    <w:rsid w:val="007559ED"/>
    <w:rsid w:val="007A4B19"/>
    <w:rsid w:val="007B61ED"/>
    <w:rsid w:val="007E3D3E"/>
    <w:rsid w:val="007F4714"/>
    <w:rsid w:val="00806343"/>
    <w:rsid w:val="008B7DF8"/>
    <w:rsid w:val="009474DE"/>
    <w:rsid w:val="00980CB0"/>
    <w:rsid w:val="009B200E"/>
    <w:rsid w:val="00A7337A"/>
    <w:rsid w:val="00AD6754"/>
    <w:rsid w:val="00AF650A"/>
    <w:rsid w:val="00BA5C15"/>
    <w:rsid w:val="00BA66E7"/>
    <w:rsid w:val="00BB78DF"/>
    <w:rsid w:val="00BB794B"/>
    <w:rsid w:val="00C515A7"/>
    <w:rsid w:val="00CF68D7"/>
    <w:rsid w:val="00D06A8E"/>
    <w:rsid w:val="00D53FDE"/>
    <w:rsid w:val="00D86050"/>
    <w:rsid w:val="00DB4289"/>
    <w:rsid w:val="00DB4E94"/>
    <w:rsid w:val="00E20C23"/>
    <w:rsid w:val="00E30AEC"/>
    <w:rsid w:val="00E450CB"/>
    <w:rsid w:val="00E83175"/>
    <w:rsid w:val="00E84802"/>
    <w:rsid w:val="00EA73C9"/>
    <w:rsid w:val="00EA7A04"/>
    <w:rsid w:val="00F279F7"/>
    <w:rsid w:val="00F45A3C"/>
    <w:rsid w:val="00F563C8"/>
    <w:rsid w:val="00F91690"/>
    <w:rsid w:val="00FA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3E1"/>
    <w:pPr>
      <w:ind w:left="720"/>
      <w:contextualSpacing/>
    </w:pPr>
  </w:style>
  <w:style w:type="table" w:styleId="TableGrid">
    <w:name w:val="Table Grid"/>
    <w:basedOn w:val="TableNormal"/>
    <w:uiPriority w:val="39"/>
    <w:rsid w:val="00A7337A"/>
    <w:pPr>
      <w:spacing w:after="0" w:line="240" w:lineRule="auto"/>
    </w:pPr>
    <w:rPr>
      <w:lang w:val="ms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86D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2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3E1"/>
    <w:pPr>
      <w:ind w:left="720"/>
      <w:contextualSpacing/>
    </w:pPr>
  </w:style>
  <w:style w:type="table" w:styleId="TableGrid">
    <w:name w:val="Table Grid"/>
    <w:basedOn w:val="TableNormal"/>
    <w:uiPriority w:val="39"/>
    <w:rsid w:val="00A7337A"/>
    <w:pPr>
      <w:spacing w:after="0" w:line="240" w:lineRule="auto"/>
    </w:pPr>
    <w:rPr>
      <w:lang w:val="ms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86D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2016-09-20T01:45:00Z</cp:lastPrinted>
  <dcterms:created xsi:type="dcterms:W3CDTF">2016-09-20T02:18:00Z</dcterms:created>
  <dcterms:modified xsi:type="dcterms:W3CDTF">2016-09-20T02:35:00Z</dcterms:modified>
</cp:coreProperties>
</file>